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16" w:rsidRPr="008C5209" w:rsidRDefault="008C5209" w:rsidP="008C5209">
      <w:pPr>
        <w:tabs>
          <w:tab w:val="center" w:pos="5053"/>
          <w:tab w:val="left" w:pos="8610"/>
        </w:tabs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116" w:rsidRPr="00B4211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5FF07AF0" wp14:editId="27A92906">
            <wp:simplePos x="0" y="0"/>
            <wp:positionH relativeFrom="margin">
              <wp:posOffset>2777490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42116" w:rsidRPr="00B42116" w:rsidRDefault="00B42116" w:rsidP="00B4211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2116">
        <w:rPr>
          <w:rFonts w:ascii="Times New Roman" w:eastAsia="Times New Roman" w:hAnsi="Times New Roman" w:cs="Times New Roman"/>
          <w:b/>
          <w:sz w:val="40"/>
          <w:szCs w:val="40"/>
        </w:rPr>
        <w:t>ДУМА НИЖНЕВАРТОВСКОГО РАЙОНА</w:t>
      </w:r>
    </w:p>
    <w:p w:rsidR="00B42116" w:rsidRPr="00B42116" w:rsidRDefault="00B42116" w:rsidP="00B4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116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B42116" w:rsidRP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2116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657C4D" w:rsidRPr="00657C4D" w:rsidRDefault="00657C4D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57C4D">
        <w:rPr>
          <w:rFonts w:ascii="Times New Roman" w:eastAsia="Times New Roman" w:hAnsi="Times New Roman" w:cs="Times New Roman"/>
          <w:bCs/>
          <w:sz w:val="40"/>
          <w:szCs w:val="40"/>
        </w:rPr>
        <w:t>(проект)</w:t>
      </w:r>
    </w:p>
    <w:p w:rsidR="00B42116" w:rsidRPr="00B42116" w:rsidRDefault="00B42116" w:rsidP="00B42116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</w:rPr>
      </w:pPr>
    </w:p>
    <w:p w:rsidR="00B42116" w:rsidRPr="00B42116" w:rsidRDefault="00B42116" w:rsidP="00B42116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42116" w:rsidRPr="00B42116" w:rsidTr="00F446E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657C4D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9D2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B42116" w:rsidRDefault="00B42116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BC" w:rsidRPr="00B42116" w:rsidRDefault="005625BC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444D9C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B2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Кон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трольно-сч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proofErr w:type="spellStart"/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t>Нижневар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товского</w:t>
      </w:r>
      <w:proofErr w:type="spellEnd"/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42116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5BC" w:rsidRPr="005625BC" w:rsidRDefault="005625BC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6E4C3C" w:rsidP="00A63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</w:t>
      </w:r>
      <w:r w:rsidR="0031129B" w:rsidRPr="005625BC">
        <w:rPr>
          <w:rFonts w:ascii="Times New Roman" w:hAnsi="Times New Roman" w:cs="Times New Roman"/>
          <w:sz w:val="28"/>
          <w:szCs w:val="28"/>
        </w:rPr>
        <w:t>ых законов</w:t>
      </w:r>
      <w:r w:rsidRPr="005625BC">
        <w:rPr>
          <w:rFonts w:ascii="Times New Roman" w:hAnsi="Times New Roman" w:cs="Times New Roman"/>
          <w:sz w:val="28"/>
          <w:szCs w:val="28"/>
        </w:rPr>
        <w:t xml:space="preserve"> от 06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.10.2003 </w:t>
      </w:r>
      <w:r w:rsidRPr="005625BC">
        <w:rPr>
          <w:rFonts w:ascii="Times New Roman" w:hAnsi="Times New Roman" w:cs="Times New Roman"/>
          <w:sz w:val="28"/>
          <w:szCs w:val="28"/>
        </w:rPr>
        <w:t>№</w:t>
      </w:r>
      <w:r w:rsidR="00381143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</w:t>
      </w:r>
      <w:proofErr w:type="gramStart"/>
      <w:r w:rsidRPr="005625BC">
        <w:rPr>
          <w:rFonts w:ascii="Times New Roman" w:hAnsi="Times New Roman" w:cs="Times New Roman"/>
          <w:sz w:val="28"/>
          <w:szCs w:val="28"/>
        </w:rPr>
        <w:t>07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.02.2011 </w:t>
      </w:r>
      <w:r w:rsidRPr="005625B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63288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Устава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116" w:rsidRPr="005625BC" w:rsidRDefault="00B42116" w:rsidP="00303EA7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>Дума района</w:t>
      </w: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B42116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BF" w:rsidRDefault="00906EBF" w:rsidP="0090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 xml:space="preserve">тный орган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8B7B5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8B7B5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чредить с правами</w:t>
      </w:r>
      <w:r w:rsidRPr="005229A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муниципального казенного учреждения. </w:t>
      </w:r>
    </w:p>
    <w:p w:rsidR="00906EBF" w:rsidRDefault="00906EBF" w:rsidP="0090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Наименование: К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Нижевартовского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Краткое наименование: </w:t>
      </w:r>
      <w:r w:rsidRPr="00430F08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счёт</w:t>
      </w:r>
      <w:r w:rsidRPr="00430F08">
        <w:rPr>
          <w:rFonts w:ascii="Times New Roman" w:hAnsi="Times New Roman" w:cs="Times New Roman"/>
          <w:sz w:val="28"/>
          <w:szCs w:val="28"/>
        </w:rPr>
        <w:t>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EBF" w:rsidRDefault="00906EBF" w:rsidP="0090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нахождения, фактич</w:t>
      </w:r>
      <w:r w:rsidR="008B7B5D">
        <w:rPr>
          <w:rFonts w:ascii="Times New Roman" w:eastAsia="Times New Roman" w:hAnsi="Times New Roman" w:cs="Times New Roman"/>
          <w:sz w:val="28"/>
          <w:szCs w:val="28"/>
        </w:rPr>
        <w:t>еский и юридический адрес: 62860</w:t>
      </w:r>
      <w:r>
        <w:rPr>
          <w:rFonts w:ascii="Times New Roman" w:eastAsia="Times New Roman" w:hAnsi="Times New Roman" w:cs="Times New Roman"/>
          <w:sz w:val="28"/>
          <w:szCs w:val="28"/>
        </w:rPr>
        <w:t>6, Ханты-Мансийский автономный округ – Югра, город Нижневартовск, улица Ленина, дом 6.</w:t>
      </w:r>
    </w:p>
    <w:p w:rsidR="0023544F" w:rsidRDefault="00906EBF" w:rsidP="00B3626B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4F" w:rsidRPr="005625BC">
        <w:rPr>
          <w:rFonts w:ascii="Times New Roman" w:hAnsi="Times New Roman" w:cs="Times New Roman"/>
          <w:sz w:val="28"/>
          <w:szCs w:val="28"/>
        </w:rPr>
        <w:t>Утвердить Положение о Контрольно-сч</w:t>
      </w:r>
      <w:r w:rsidR="00A25B21">
        <w:rPr>
          <w:rFonts w:ascii="Times New Roman" w:hAnsi="Times New Roman" w:cs="Times New Roman"/>
          <w:sz w:val="28"/>
          <w:szCs w:val="28"/>
        </w:rPr>
        <w:t>ё</w:t>
      </w:r>
      <w:r w:rsidR="0023544F" w:rsidRPr="005625BC">
        <w:rPr>
          <w:rFonts w:ascii="Times New Roman" w:hAnsi="Times New Roman" w:cs="Times New Roman"/>
          <w:sz w:val="28"/>
          <w:szCs w:val="28"/>
        </w:rPr>
        <w:t xml:space="preserve">тной палате </w:t>
      </w:r>
      <w:proofErr w:type="spellStart"/>
      <w:r w:rsidR="0023544F"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3544F" w:rsidRPr="005625BC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B3626B" w:rsidRPr="00B3626B" w:rsidRDefault="00B3626B" w:rsidP="00E46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3626B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sz w:val="28"/>
          <w:szCs w:val="28"/>
        </w:rPr>
        <w:t>30.09.2021 по 31.12.2021</w:t>
      </w:r>
      <w:r w:rsidRPr="00B3626B">
        <w:rPr>
          <w:rFonts w:ascii="Times New Roman" w:hAnsi="Times New Roman" w:cs="Times New Roman"/>
          <w:sz w:val="28"/>
          <w:szCs w:val="28"/>
        </w:rPr>
        <w:t xml:space="preserve"> переходный период, в течение которого финансирование деятельности Контрольно-сч</w:t>
      </w:r>
      <w:r w:rsidR="00A25B21">
        <w:rPr>
          <w:rFonts w:ascii="Times New Roman" w:hAnsi="Times New Roman" w:cs="Times New Roman"/>
          <w:sz w:val="28"/>
          <w:szCs w:val="28"/>
        </w:rPr>
        <w:t>ё</w:t>
      </w:r>
      <w:r w:rsidRPr="00B3626B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626B">
        <w:rPr>
          <w:rFonts w:ascii="Times New Roman" w:hAnsi="Times New Roman" w:cs="Times New Roman"/>
          <w:sz w:val="28"/>
          <w:szCs w:val="28"/>
        </w:rPr>
        <w:t xml:space="preserve"> осуществляется за сч</w:t>
      </w:r>
      <w:r w:rsidR="00A25B21">
        <w:rPr>
          <w:rFonts w:ascii="Times New Roman" w:hAnsi="Times New Roman" w:cs="Times New Roman"/>
          <w:sz w:val="28"/>
          <w:szCs w:val="28"/>
        </w:rPr>
        <w:t>ё</w:t>
      </w:r>
      <w:r w:rsidRPr="00B3626B">
        <w:rPr>
          <w:rFonts w:ascii="Times New Roman" w:hAnsi="Times New Roman" w:cs="Times New Roman"/>
          <w:sz w:val="28"/>
          <w:szCs w:val="28"/>
        </w:rPr>
        <w:t xml:space="preserve">т средств Думы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626B">
        <w:rPr>
          <w:rFonts w:ascii="Times New Roman" w:hAnsi="Times New Roman" w:cs="Times New Roman"/>
          <w:sz w:val="28"/>
          <w:szCs w:val="28"/>
        </w:rPr>
        <w:t>.</w:t>
      </w:r>
    </w:p>
    <w:p w:rsidR="00B3626B" w:rsidRDefault="00B3626B" w:rsidP="00E46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62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окончания переходного периода </w:t>
      </w:r>
      <w:r w:rsidRPr="00B3626B">
        <w:rPr>
          <w:rFonts w:ascii="Times New Roman" w:hAnsi="Times New Roman" w:cs="Times New Roman"/>
          <w:sz w:val="28"/>
          <w:szCs w:val="28"/>
        </w:rPr>
        <w:t>председателю Контрольно-сч</w:t>
      </w:r>
      <w:r w:rsidR="00A25B21">
        <w:rPr>
          <w:rFonts w:ascii="Times New Roman" w:hAnsi="Times New Roman" w:cs="Times New Roman"/>
          <w:sz w:val="28"/>
          <w:szCs w:val="28"/>
        </w:rPr>
        <w:t>ё</w:t>
      </w:r>
      <w:r w:rsidRPr="00B3626B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26B" w:rsidRPr="00B3626B" w:rsidRDefault="00B3626B" w:rsidP="00E46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26B">
        <w:rPr>
          <w:rFonts w:ascii="Times New Roman" w:hAnsi="Times New Roman" w:cs="Times New Roman"/>
          <w:sz w:val="28"/>
          <w:szCs w:val="28"/>
        </w:rPr>
        <w:t>зарегистрировать Контрольно-сч</w:t>
      </w:r>
      <w:r w:rsidR="00A25B21">
        <w:rPr>
          <w:rFonts w:ascii="Times New Roman" w:hAnsi="Times New Roman" w:cs="Times New Roman"/>
          <w:sz w:val="28"/>
          <w:szCs w:val="28"/>
        </w:rPr>
        <w:t>ё</w:t>
      </w:r>
      <w:r w:rsidRPr="00B3626B">
        <w:rPr>
          <w:rFonts w:ascii="Times New Roman" w:hAnsi="Times New Roman" w:cs="Times New Roman"/>
          <w:sz w:val="28"/>
          <w:szCs w:val="28"/>
        </w:rPr>
        <w:t xml:space="preserve">тную палату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626B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лица;</w:t>
      </w:r>
    </w:p>
    <w:p w:rsidR="00B3626B" w:rsidRDefault="00B3626B" w:rsidP="00E46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26B">
        <w:rPr>
          <w:rFonts w:ascii="Times New Roman" w:hAnsi="Times New Roman" w:cs="Times New Roman"/>
          <w:sz w:val="28"/>
          <w:szCs w:val="28"/>
        </w:rPr>
        <w:t>утвердить регламент и штатное расписание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B3626B">
        <w:rPr>
          <w:rFonts w:ascii="Times New Roman" w:hAnsi="Times New Roman" w:cs="Times New Roman"/>
          <w:sz w:val="28"/>
          <w:szCs w:val="28"/>
        </w:rPr>
        <w:t xml:space="preserve">ной палаты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6EBF">
        <w:rPr>
          <w:rFonts w:ascii="Times New Roman" w:hAnsi="Times New Roman" w:cs="Times New Roman"/>
          <w:sz w:val="28"/>
          <w:szCs w:val="28"/>
        </w:rPr>
        <w:t>.</w:t>
      </w:r>
    </w:p>
    <w:p w:rsidR="00E46DDF" w:rsidRDefault="00E46DDF" w:rsidP="00E4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Председатель Контрольно-счё</w:t>
      </w:r>
      <w:r w:rsidRPr="006A7210">
        <w:rPr>
          <w:rFonts w:ascii="Times New Roman" w:eastAsia="Times New Roman" w:hAnsi="Times New Roman" w:cs="Times New Roman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назначенный на должность решением Думы района от 23.11.2016 №</w:t>
      </w:r>
      <w:r w:rsidR="00393EAB" w:rsidRPr="00393EAB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председателя </w:t>
      </w:r>
      <w:r w:rsidRPr="00B3626B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626B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626B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назначенный на должность решением Думы района от 23.11.2016 №</w:t>
      </w:r>
      <w:r w:rsidR="00393EAB" w:rsidRPr="00393EAB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 свои полномочия до </w:t>
      </w:r>
      <w:r w:rsidR="004B4A3A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</w:t>
      </w:r>
      <w:r w:rsidR="004F3C92">
        <w:rPr>
          <w:rFonts w:ascii="Times New Roman" w:eastAsia="Times New Roman" w:hAnsi="Times New Roman" w:cs="Times New Roman"/>
          <w:sz w:val="28"/>
          <w:szCs w:val="28"/>
        </w:rPr>
        <w:t xml:space="preserve">настоящим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председателя, заместителя председателя </w:t>
      </w:r>
      <w:r w:rsidRPr="00B3626B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626B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626B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5B" w:rsidRDefault="00E46DDF" w:rsidP="0092475B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7ACF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92475B" w:rsidRPr="005625BC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2475B">
        <w:rPr>
          <w:rFonts w:ascii="Times New Roman" w:hAnsi="Times New Roman" w:cs="Times New Roman"/>
          <w:sz w:val="28"/>
          <w:szCs w:val="28"/>
        </w:rPr>
        <w:t>е</w:t>
      </w:r>
      <w:r w:rsidR="00187ACF">
        <w:rPr>
          <w:rFonts w:ascii="Times New Roman" w:hAnsi="Times New Roman" w:cs="Times New Roman"/>
          <w:sz w:val="28"/>
          <w:szCs w:val="28"/>
        </w:rPr>
        <w:t xml:space="preserve"> Думы района </w:t>
      </w:r>
      <w:r w:rsidR="0092475B" w:rsidRPr="00982DDC">
        <w:rPr>
          <w:rFonts w:ascii="Times New Roman" w:hAnsi="Times New Roman" w:cs="Times New Roman"/>
          <w:sz w:val="28"/>
          <w:szCs w:val="28"/>
        </w:rPr>
        <w:t xml:space="preserve">от 22.07.2016 № 61 «Об утверждении Положения </w:t>
      </w:r>
      <w:proofErr w:type="gramStart"/>
      <w:r w:rsidR="0092475B" w:rsidRPr="00982DDC">
        <w:rPr>
          <w:rFonts w:ascii="Times New Roman" w:hAnsi="Times New Roman" w:cs="Times New Roman"/>
          <w:sz w:val="28"/>
          <w:szCs w:val="28"/>
        </w:rPr>
        <w:t>о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 xml:space="preserve">  Кон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softHyphen/>
        <w:t>трольно</w:t>
      </w:r>
      <w:proofErr w:type="gramEnd"/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 xml:space="preserve">ной палате </w:t>
      </w:r>
      <w:proofErr w:type="spellStart"/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>Нижневар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softHyphen/>
        <w:t>товского</w:t>
      </w:r>
      <w:proofErr w:type="spellEnd"/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87ACF">
        <w:rPr>
          <w:rFonts w:ascii="Times New Roman" w:hAnsi="Times New Roman" w:cs="Times New Roman"/>
          <w:sz w:val="28"/>
          <w:szCs w:val="28"/>
        </w:rPr>
        <w:t>».</w:t>
      </w:r>
    </w:p>
    <w:p w:rsidR="002037A0" w:rsidRPr="005625BC" w:rsidRDefault="00E46DDF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7A0" w:rsidRPr="005625BC">
        <w:rPr>
          <w:rFonts w:ascii="Times New Roman" w:hAnsi="Times New Roman" w:cs="Times New Roman"/>
          <w:sz w:val="28"/>
          <w:szCs w:val="28"/>
        </w:rPr>
        <w:t xml:space="preserve">. Решение опубликовать (обнародовать) на официальном веб-сайте администрации </w:t>
      </w:r>
      <w:proofErr w:type="spellStart"/>
      <w:r w:rsidR="002037A0" w:rsidRPr="005625B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037A0" w:rsidRPr="00562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4226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="002037A0" w:rsidRPr="005625B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037A0" w:rsidRPr="005625BC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2037A0" w:rsidRPr="005625BC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газете «Новости </w:t>
      </w:r>
      <w:proofErr w:type="spellStart"/>
      <w:r w:rsidR="002037A0" w:rsidRPr="005625BC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2037A0" w:rsidRPr="005625BC">
        <w:rPr>
          <w:rFonts w:ascii="Times New Roman" w:hAnsi="Times New Roman" w:cs="Times New Roman"/>
          <w:sz w:val="28"/>
          <w:szCs w:val="28"/>
        </w:rPr>
        <w:t>».</w:t>
      </w:r>
    </w:p>
    <w:p w:rsidR="00986233" w:rsidRPr="005625BC" w:rsidRDefault="00986233" w:rsidP="00986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ab/>
      </w:r>
      <w:r w:rsidR="00E46DDF">
        <w:rPr>
          <w:rFonts w:ascii="Times New Roman" w:hAnsi="Times New Roman" w:cs="Times New Roman"/>
          <w:b w:val="0"/>
          <w:sz w:val="28"/>
          <w:szCs w:val="28"/>
        </w:rPr>
        <w:t>7</w:t>
      </w:r>
      <w:r w:rsidRPr="00670D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5625BC">
        <w:rPr>
          <w:rFonts w:ascii="Times New Roman" w:hAnsi="Times New Roman" w:cs="Times New Roman"/>
          <w:b w:val="0"/>
          <w:sz w:val="28"/>
          <w:szCs w:val="28"/>
        </w:rPr>
        <w:t xml:space="preserve"> Решение вступает</w:t>
      </w:r>
      <w:r w:rsidR="00BB71FA">
        <w:rPr>
          <w:rFonts w:ascii="Times New Roman" w:hAnsi="Times New Roman" w:cs="Times New Roman"/>
          <w:b w:val="0"/>
          <w:sz w:val="28"/>
          <w:szCs w:val="28"/>
        </w:rPr>
        <w:t xml:space="preserve"> в силу после его официального </w:t>
      </w:r>
      <w:r w:rsidRPr="005625BC">
        <w:rPr>
          <w:rFonts w:ascii="Times New Roman" w:hAnsi="Times New Roman" w:cs="Times New Roman"/>
          <w:b w:val="0"/>
          <w:sz w:val="28"/>
          <w:szCs w:val="28"/>
        </w:rPr>
        <w:t>опубликования (обнародования)</w:t>
      </w:r>
      <w:r w:rsidR="008B7B5D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 с </w:t>
      </w:r>
      <w:r w:rsidR="00982DDC">
        <w:rPr>
          <w:rFonts w:ascii="Times New Roman" w:hAnsi="Times New Roman" w:cs="Times New Roman"/>
          <w:b w:val="0"/>
          <w:sz w:val="28"/>
          <w:szCs w:val="28"/>
        </w:rPr>
        <w:t>30.09.2021 года</w:t>
      </w:r>
      <w:r w:rsidRPr="005625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2116" w:rsidRPr="005625BC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116" w:rsidRDefault="00B42116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0073" w:rsidRPr="005625BC" w:rsidRDefault="00BD007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625BC" w:rsidRPr="005625BC" w:rsidTr="007B70A1">
        <w:tc>
          <w:tcPr>
            <w:tcW w:w="4786" w:type="dxa"/>
          </w:tcPr>
          <w:p w:rsidR="005625BC" w:rsidRPr="005625BC" w:rsidRDefault="005625BC" w:rsidP="005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Думы района</w:t>
            </w:r>
          </w:p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625BC" w:rsidRPr="005625BC" w:rsidRDefault="005625BC" w:rsidP="004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</w:t>
            </w:r>
            <w:r w:rsidR="00446739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.В. </w:t>
            </w:r>
            <w:r w:rsidR="00446739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Заводская</w:t>
            </w:r>
          </w:p>
        </w:tc>
        <w:tc>
          <w:tcPr>
            <w:tcW w:w="932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29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района </w:t>
            </w:r>
          </w:p>
          <w:p w:rsidR="005625BC" w:rsidRPr="005625BC" w:rsidRDefault="005625BC" w:rsidP="0056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625BC" w:rsidRPr="005625BC" w:rsidRDefault="005625BC" w:rsidP="005625B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______________Б.А. </w:t>
            </w:r>
            <w:proofErr w:type="spellStart"/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Саломатин</w:t>
            </w:r>
            <w:proofErr w:type="spellEnd"/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2116" w:rsidRDefault="00B42116" w:rsidP="0059183F">
      <w:pPr>
        <w:pStyle w:val="ConsPlusTitle"/>
        <w:widowControl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 w:rsidRPr="00B42116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</w:t>
      </w:r>
    </w:p>
    <w:p w:rsidR="00B42116" w:rsidRDefault="00B42116" w:rsidP="0059183F">
      <w:pPr>
        <w:pStyle w:val="ConsPlusTitle"/>
        <w:widowControl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района </w:t>
      </w:r>
    </w:p>
    <w:p w:rsidR="00B42116" w:rsidRPr="00B42116" w:rsidRDefault="00B42116" w:rsidP="0059183F">
      <w:pPr>
        <w:pStyle w:val="ConsPlusTitle"/>
        <w:widowControl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57C4D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DD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57C4D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B42116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DEA" w:rsidRPr="00B42116" w:rsidRDefault="00DD6DEA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5628" w:rsidRDefault="00A65628" w:rsidP="00DD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0A" w:rsidRPr="003D4418" w:rsidRDefault="003D4418" w:rsidP="00C007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3F0A" w:rsidRPr="003D4418">
        <w:rPr>
          <w:rFonts w:ascii="Times New Roman" w:hAnsi="Times New Roman" w:cs="Times New Roman"/>
          <w:b/>
          <w:sz w:val="28"/>
          <w:szCs w:val="28"/>
        </w:rPr>
        <w:t>. Статус 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счёт</w:t>
      </w:r>
      <w:r w:rsidR="003D3F0A" w:rsidRPr="003D4418">
        <w:rPr>
          <w:rFonts w:ascii="Times New Roman" w:hAnsi="Times New Roman" w:cs="Times New Roman"/>
          <w:b/>
          <w:sz w:val="28"/>
          <w:szCs w:val="28"/>
        </w:rPr>
        <w:t xml:space="preserve">ной палаты </w:t>
      </w:r>
      <w:proofErr w:type="spellStart"/>
      <w:r w:rsidR="003D3F0A" w:rsidRPr="003D4418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="003D3F0A" w:rsidRPr="003D44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3F0A" w:rsidRPr="003D3F0A" w:rsidRDefault="003D3F0A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Pr="00430F08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6615B3" w:rsidRPr="00430F08">
        <w:rPr>
          <w:rFonts w:ascii="Times New Roman" w:hAnsi="Times New Roman" w:cs="Times New Roman"/>
          <w:sz w:val="28"/>
          <w:szCs w:val="28"/>
        </w:rPr>
        <w:t xml:space="preserve">1. </w:t>
      </w:r>
      <w:r w:rsidR="003D3F0A" w:rsidRPr="00430F08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ная палата </w:t>
      </w:r>
      <w:proofErr w:type="spellStart"/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D3F0A" w:rsidRPr="00430F08">
        <w:rPr>
          <w:rFonts w:ascii="Times New Roman" w:hAnsi="Times New Roman" w:cs="Times New Roman"/>
          <w:sz w:val="28"/>
          <w:szCs w:val="28"/>
        </w:rPr>
        <w:t xml:space="preserve"> района (далее -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ная палата) является органом местного самоуправления </w:t>
      </w:r>
      <w:r w:rsidR="00D949C2" w:rsidRPr="00430F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</w:t>
      </w:r>
      <w:r w:rsidR="00D949C2" w:rsidRPr="00430F0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D3F0A" w:rsidRPr="00430F08">
        <w:rPr>
          <w:rFonts w:ascii="Times New Roman" w:hAnsi="Times New Roman" w:cs="Times New Roman"/>
          <w:sz w:val="28"/>
          <w:szCs w:val="28"/>
        </w:rPr>
        <w:t xml:space="preserve"> район, образованным в соответствии с </w:t>
      </w:r>
      <w:hyperlink r:id="rId10" w:history="1">
        <w:r w:rsidR="003D3F0A" w:rsidRPr="00430F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0F32" w:rsidRPr="00430F08">
        <w:t xml:space="preserve"> </w:t>
      </w:r>
      <w:proofErr w:type="spellStart"/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D3F0A" w:rsidRPr="00430F08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2655E1" w:rsidRPr="00430F08">
        <w:rPr>
          <w:rFonts w:ascii="Times New Roman" w:hAnsi="Times New Roman" w:cs="Times New Roman"/>
          <w:sz w:val="28"/>
          <w:szCs w:val="28"/>
        </w:rPr>
        <w:t xml:space="preserve"> </w:t>
      </w:r>
      <w:r w:rsidR="000B0FD2" w:rsidRPr="00430F08">
        <w:rPr>
          <w:rFonts w:ascii="Times New Roman" w:hAnsi="Times New Roman" w:cs="Times New Roman"/>
          <w:sz w:val="28"/>
          <w:szCs w:val="28"/>
        </w:rPr>
        <w:t>- Устав района)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Думой </w:t>
      </w:r>
      <w:proofErr w:type="spellStart"/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D3F0A" w:rsidRPr="00430F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0F32" w:rsidRPr="00430F08">
        <w:rPr>
          <w:rFonts w:ascii="Times New Roman" w:hAnsi="Times New Roman" w:cs="Times New Roman"/>
          <w:sz w:val="28"/>
          <w:szCs w:val="28"/>
        </w:rPr>
        <w:t xml:space="preserve"> </w:t>
      </w:r>
      <w:r w:rsidR="00C007C0" w:rsidRPr="00430F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615B3" w:rsidRPr="00430F08">
        <w:rPr>
          <w:rFonts w:ascii="Times New Roman" w:hAnsi="Times New Roman" w:cs="Times New Roman"/>
          <w:sz w:val="28"/>
          <w:szCs w:val="28"/>
        </w:rPr>
        <w:t xml:space="preserve">   </w:t>
      </w:r>
      <w:r w:rsidR="00C007C0" w:rsidRPr="00430F08">
        <w:rPr>
          <w:rFonts w:ascii="Times New Roman" w:hAnsi="Times New Roman" w:cs="Times New Roman"/>
          <w:sz w:val="28"/>
          <w:szCs w:val="28"/>
        </w:rPr>
        <w:t>Дума района)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C0" w:rsidRPr="00430F08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BD0073" w:rsidRPr="00430F08">
        <w:rPr>
          <w:rFonts w:ascii="Times New Roman" w:hAnsi="Times New Roman" w:cs="Times New Roman"/>
          <w:sz w:val="28"/>
          <w:szCs w:val="28"/>
        </w:rPr>
        <w:t>2.</w:t>
      </w:r>
      <w:r w:rsidR="006615B3" w:rsidRPr="00430F08">
        <w:rPr>
          <w:rFonts w:ascii="Times New Roman" w:hAnsi="Times New Roman" w:cs="Times New Roman"/>
          <w:sz w:val="28"/>
          <w:szCs w:val="28"/>
        </w:rPr>
        <w:t xml:space="preserve"> </w:t>
      </w:r>
      <w:r w:rsidR="003D3F0A" w:rsidRPr="00430F08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ная палата является постоянно действующим органом внешнего муниципального финансового контроля </w:t>
      </w:r>
      <w:r w:rsidR="002655E1" w:rsidRPr="00430F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</w:t>
      </w:r>
      <w:r w:rsidR="002655E1" w:rsidRPr="00430F0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655E1" w:rsidRPr="00430F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544F" w:rsidRPr="00430F08">
        <w:rPr>
          <w:rFonts w:ascii="Times New Roman" w:hAnsi="Times New Roman" w:cs="Times New Roman"/>
          <w:sz w:val="28"/>
          <w:szCs w:val="28"/>
        </w:rPr>
        <w:t xml:space="preserve">, </w:t>
      </w:r>
      <w:r w:rsidR="00C007C0" w:rsidRPr="00430F08">
        <w:rPr>
          <w:rFonts w:ascii="Times New Roman" w:hAnsi="Times New Roman" w:cs="Times New Roman"/>
          <w:sz w:val="28"/>
          <w:szCs w:val="28"/>
        </w:rPr>
        <w:t>подотчетн</w:t>
      </w:r>
      <w:r w:rsidR="0023544F" w:rsidRPr="00430F08">
        <w:rPr>
          <w:rFonts w:ascii="Times New Roman" w:hAnsi="Times New Roman" w:cs="Times New Roman"/>
          <w:sz w:val="28"/>
          <w:szCs w:val="28"/>
        </w:rPr>
        <w:t>ым</w:t>
      </w:r>
      <w:r w:rsidR="00C007C0" w:rsidRPr="00430F08">
        <w:rPr>
          <w:rFonts w:ascii="Times New Roman" w:hAnsi="Times New Roman" w:cs="Times New Roman"/>
          <w:sz w:val="28"/>
          <w:szCs w:val="28"/>
        </w:rPr>
        <w:t xml:space="preserve"> Думе </w:t>
      </w:r>
      <w:r w:rsidR="00976DA3" w:rsidRPr="00430F08">
        <w:rPr>
          <w:rFonts w:ascii="Times New Roman" w:hAnsi="Times New Roman" w:cs="Times New Roman"/>
          <w:sz w:val="28"/>
          <w:szCs w:val="28"/>
        </w:rPr>
        <w:t>района.</w:t>
      </w:r>
    </w:p>
    <w:p w:rsidR="00D70B2C" w:rsidRDefault="003D4418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9375DC" w:rsidRPr="00430F08">
        <w:rPr>
          <w:rFonts w:ascii="Times New Roman" w:hAnsi="Times New Roman" w:cs="Times New Roman"/>
          <w:sz w:val="28"/>
          <w:szCs w:val="28"/>
        </w:rPr>
        <w:t>3</w:t>
      </w:r>
      <w:r w:rsidR="003D3F0A" w:rsidRPr="00430F08">
        <w:rPr>
          <w:rFonts w:ascii="Times New Roman" w:hAnsi="Times New Roman" w:cs="Times New Roman"/>
          <w:sz w:val="28"/>
          <w:szCs w:val="28"/>
        </w:rPr>
        <w:t>.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D3F0A" w:rsidRPr="00430F08">
        <w:rPr>
          <w:rFonts w:ascii="Times New Roman" w:hAnsi="Times New Roman" w:cs="Times New Roman"/>
          <w:sz w:val="28"/>
          <w:szCs w:val="28"/>
        </w:rPr>
        <w:t>ная палата</w:t>
      </w:r>
      <w:r w:rsidR="00D70B2C">
        <w:rPr>
          <w:rFonts w:ascii="Times New Roman" w:hAnsi="Times New Roman" w:cs="Times New Roman"/>
          <w:sz w:val="28"/>
          <w:szCs w:val="28"/>
        </w:rPr>
        <w:t>:</w:t>
      </w:r>
    </w:p>
    <w:p w:rsidR="00C007C0" w:rsidRDefault="00430F08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правами</w:t>
      </w:r>
      <w:r w:rsidRPr="0043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, имеет 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и бланки</w:t>
      </w:r>
      <w:r w:rsidR="00C007C0" w:rsidRPr="00430F08">
        <w:rPr>
          <w:rFonts w:ascii="Times New Roman" w:hAnsi="Times New Roman" w:cs="Times New Roman"/>
          <w:sz w:val="28"/>
          <w:szCs w:val="28"/>
        </w:rPr>
        <w:t xml:space="preserve"> со своим наименованием и изображением герба </w:t>
      </w:r>
      <w:proofErr w:type="spellStart"/>
      <w:r w:rsidR="00C007C0" w:rsidRPr="00430F0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C007C0" w:rsidRPr="00430F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B2C">
        <w:rPr>
          <w:rFonts w:ascii="Times New Roman" w:hAnsi="Times New Roman" w:cs="Times New Roman"/>
          <w:sz w:val="28"/>
          <w:szCs w:val="28"/>
        </w:rPr>
        <w:t>,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2C" w:rsidRDefault="00D70B2C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учреждением.</w:t>
      </w:r>
    </w:p>
    <w:p w:rsidR="00121C07" w:rsidRPr="00430F08" w:rsidRDefault="00121C07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1.4.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430F08">
        <w:rPr>
          <w:rFonts w:ascii="Times New Roman" w:hAnsi="Times New Roman" w:cs="Times New Roman"/>
          <w:sz w:val="28"/>
          <w:szCs w:val="28"/>
        </w:rPr>
        <w:t>ная палата обладает организационной и функциональной независимостью и осуществляет свою деятельность самостоятельно.</w:t>
      </w:r>
    </w:p>
    <w:p w:rsidR="00C007C0" w:rsidRPr="00683018" w:rsidRDefault="003D4418" w:rsidP="00683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121C07" w:rsidRPr="00430F08">
        <w:rPr>
          <w:rFonts w:ascii="Times New Roman" w:hAnsi="Times New Roman" w:cs="Times New Roman"/>
          <w:sz w:val="28"/>
          <w:szCs w:val="28"/>
        </w:rPr>
        <w:t>5</w:t>
      </w:r>
      <w:r w:rsidR="00C007C0" w:rsidRPr="00430F08">
        <w:rPr>
          <w:rFonts w:ascii="Times New Roman" w:hAnsi="Times New Roman" w:cs="Times New Roman"/>
          <w:sz w:val="28"/>
          <w:szCs w:val="28"/>
        </w:rPr>
        <w:t>. Деятельность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C007C0" w:rsidRPr="00430F08">
        <w:rPr>
          <w:rFonts w:ascii="Times New Roman" w:hAnsi="Times New Roman" w:cs="Times New Roman"/>
          <w:sz w:val="28"/>
          <w:szCs w:val="28"/>
        </w:rPr>
        <w:t>ной палаты не может быть приостанов</w:t>
      </w:r>
      <w:r w:rsidR="00C007C0" w:rsidRPr="00C007C0">
        <w:rPr>
          <w:rFonts w:ascii="Times New Roman" w:hAnsi="Times New Roman" w:cs="Times New Roman"/>
          <w:sz w:val="28"/>
          <w:szCs w:val="28"/>
        </w:rPr>
        <w:t xml:space="preserve">лена, в </w:t>
      </w:r>
      <w:r w:rsidR="00C007C0" w:rsidRPr="00683018">
        <w:rPr>
          <w:rFonts w:ascii="Times New Roman" w:hAnsi="Times New Roman" w:cs="Times New Roman"/>
          <w:sz w:val="28"/>
          <w:szCs w:val="28"/>
        </w:rPr>
        <w:t>том числе в связи с истечением срока или досрочным прекращением полномочий Думы района.</w:t>
      </w:r>
    </w:p>
    <w:p w:rsidR="00683018" w:rsidRPr="00683018" w:rsidRDefault="00683018" w:rsidP="006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83018">
        <w:rPr>
          <w:rFonts w:ascii="Times New Roman" w:hAnsi="Times New Roman" w:cs="Times New Roman"/>
          <w:sz w:val="28"/>
          <w:szCs w:val="28"/>
        </w:rPr>
        <w:t>.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683018">
        <w:rPr>
          <w:rFonts w:ascii="Times New Roman" w:hAnsi="Times New Roman" w:cs="Times New Roman"/>
          <w:sz w:val="28"/>
          <w:szCs w:val="28"/>
        </w:rPr>
        <w:t>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A28D2" w:rsidRDefault="00FA28D2" w:rsidP="006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8D2" w:rsidRPr="003D4418" w:rsidRDefault="003D4418" w:rsidP="00683018">
      <w:pPr>
        <w:pStyle w:val="160"/>
      </w:pPr>
      <w:r>
        <w:rPr>
          <w:lang w:val="en-US"/>
        </w:rPr>
        <w:t>II</w:t>
      </w:r>
      <w:r w:rsidR="00FA28D2" w:rsidRPr="003D4418">
        <w:t>. Правовые основы деятельности</w:t>
      </w:r>
    </w:p>
    <w:p w:rsidR="00FA28D2" w:rsidRPr="00FA28D2" w:rsidRDefault="00FA28D2" w:rsidP="00683018">
      <w:pPr>
        <w:pStyle w:val="160"/>
      </w:pPr>
    </w:p>
    <w:p w:rsidR="00FA28D2" w:rsidRPr="00FA28D2" w:rsidRDefault="003D4418" w:rsidP="006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8D2">
        <w:rPr>
          <w:rFonts w:ascii="Times New Roman" w:hAnsi="Times New Roman" w:cs="Times New Roman"/>
          <w:sz w:val="28"/>
          <w:szCs w:val="28"/>
        </w:rPr>
        <w:t xml:space="preserve">1. </w:t>
      </w:r>
      <w:r w:rsidR="00A668D1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</w:t>
      </w:r>
      <w:r w:rsidR="00FA28D2" w:rsidRPr="00FA28D2">
        <w:rPr>
          <w:rFonts w:ascii="Times New Roman" w:hAnsi="Times New Roman" w:cs="Times New Roman"/>
          <w:sz w:val="28"/>
          <w:szCs w:val="28"/>
        </w:rPr>
        <w:t>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</w:t>
      </w:r>
      <w:r w:rsidR="00A668D1">
        <w:rPr>
          <w:rFonts w:ascii="Times New Roman" w:hAnsi="Times New Roman" w:cs="Times New Roman"/>
          <w:sz w:val="28"/>
          <w:szCs w:val="28"/>
        </w:rPr>
        <w:t>ой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668D1">
        <w:rPr>
          <w:rFonts w:ascii="Times New Roman" w:hAnsi="Times New Roman" w:cs="Times New Roman"/>
          <w:sz w:val="28"/>
          <w:szCs w:val="28"/>
        </w:rPr>
        <w:t>ы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>
        <w:rPr>
          <w:rFonts w:ascii="Times New Roman" w:hAnsi="Times New Roman" w:cs="Times New Roman"/>
          <w:sz w:val="28"/>
          <w:szCs w:val="28"/>
        </w:rPr>
        <w:t>основывается на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A668D1" w:rsidRPr="00DD6DEA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1F4AFF">
        <w:t xml:space="preserve"> </w:t>
      </w:r>
      <w:r w:rsidR="00F6293F" w:rsidRPr="00F62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6293F" w:rsidRPr="003D4418">
        <w:rPr>
          <w:rFonts w:ascii="Times New Roman" w:hAnsi="Times New Roman" w:cs="Times New Roman"/>
          <w:sz w:val="28"/>
          <w:szCs w:val="28"/>
        </w:rPr>
        <w:t>Федерации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 w:rsidRPr="003D4418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FA28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A668D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86233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233">
        <w:rPr>
          <w:rFonts w:ascii="Times New Roman" w:hAnsi="Times New Roman" w:cs="Times New Roman"/>
          <w:sz w:val="28"/>
          <w:szCs w:val="28"/>
        </w:rPr>
        <w:t>ами</w:t>
      </w:r>
      <w:r w:rsidR="00A668D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FA28D2">
        <w:rPr>
          <w:rFonts w:ascii="Times New Roman" w:hAnsi="Times New Roman" w:cs="Times New Roman"/>
          <w:sz w:val="28"/>
          <w:szCs w:val="28"/>
        </w:rPr>
        <w:t xml:space="preserve">, </w:t>
      </w:r>
      <w:r w:rsidR="0098623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A28D2" w:rsidRPr="00FA28D2">
        <w:rPr>
          <w:rFonts w:ascii="Times New Roman" w:hAnsi="Times New Roman" w:cs="Times New Roman"/>
          <w:sz w:val="28"/>
          <w:szCs w:val="28"/>
        </w:rPr>
        <w:t>федеральным</w:t>
      </w:r>
      <w:r w:rsidR="00A668D1">
        <w:rPr>
          <w:rFonts w:ascii="Times New Roman" w:hAnsi="Times New Roman" w:cs="Times New Roman"/>
          <w:sz w:val="28"/>
          <w:szCs w:val="28"/>
        </w:rPr>
        <w:t>и законами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FA28D2" w:rsidRPr="00FA28D2">
        <w:rPr>
          <w:rFonts w:ascii="Times New Roman" w:hAnsi="Times New Roman" w:cs="Times New Roman"/>
          <w:sz w:val="28"/>
          <w:szCs w:val="28"/>
        </w:rPr>
        <w:t>и закон</w:t>
      </w:r>
      <w:r w:rsidR="00A668D1">
        <w:rPr>
          <w:rFonts w:ascii="Times New Roman" w:hAnsi="Times New Roman" w:cs="Times New Roman"/>
          <w:sz w:val="28"/>
          <w:szCs w:val="28"/>
        </w:rPr>
        <w:t>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hyperlink r:id="rId12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proofErr w:type="spellStart"/>
      <w:r w:rsidR="00FA28D2" w:rsidRPr="00FA28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68D1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3D4418" w:rsidP="00FA2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D0073">
        <w:rPr>
          <w:rFonts w:ascii="Times New Roman" w:hAnsi="Times New Roman" w:cs="Times New Roman"/>
          <w:sz w:val="28"/>
          <w:szCs w:val="28"/>
        </w:rPr>
        <w:t>2.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A668D1">
        <w:rPr>
          <w:rFonts w:ascii="Times New Roman" w:hAnsi="Times New Roman" w:cs="Times New Roman"/>
          <w:sz w:val="28"/>
          <w:szCs w:val="28"/>
        </w:rPr>
        <w:t>О</w:t>
      </w:r>
      <w:r w:rsidR="00FA28D2" w:rsidRPr="00FA28D2">
        <w:rPr>
          <w:rFonts w:ascii="Times New Roman" w:hAnsi="Times New Roman" w:cs="Times New Roman"/>
          <w:sz w:val="28"/>
          <w:szCs w:val="28"/>
        </w:rPr>
        <w:t>сновные полномочия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</w:t>
      </w:r>
      <w:r w:rsidR="002D2861">
        <w:rPr>
          <w:rFonts w:ascii="Times New Roman" w:hAnsi="Times New Roman" w:cs="Times New Roman"/>
          <w:sz w:val="28"/>
          <w:szCs w:val="28"/>
        </w:rPr>
        <w:t xml:space="preserve"> формы осуществления внешнего муниципального финансового контроля,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права, обязанности, ответственность и гарантии статуса должностных лиц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основные требования к должностным лицам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ной палаты и к лицам, претендующим на замещение соответствующих должностей, порядок </w:t>
      </w:r>
      <w:r w:rsidRPr="003D4418">
        <w:rPr>
          <w:rFonts w:ascii="Times New Roman" w:hAnsi="Times New Roman" w:cs="Times New Roman"/>
          <w:sz w:val="28"/>
          <w:szCs w:val="28"/>
        </w:rPr>
        <w:t>пред</w:t>
      </w:r>
      <w:r w:rsidR="00FA28D2" w:rsidRPr="003D4418">
        <w:rPr>
          <w:rFonts w:ascii="Times New Roman" w:hAnsi="Times New Roman" w:cs="Times New Roman"/>
          <w:sz w:val="28"/>
          <w:szCs w:val="28"/>
        </w:rPr>
        <w:t>ставления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информации по запросам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порядок направления и рассмотрения представлений и предписаний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порядок взаимодействия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 с другими органами и организациями, порядок обеспечения доступа к информации о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гарантии прав проверяемых органов и организаций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B671CD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A668D1" w:rsidRPr="00FA28D2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A668D1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FA28D2" w:rsidRPr="00FA28D2">
        <w:rPr>
          <w:rFonts w:ascii="Times New Roman" w:hAnsi="Times New Roman" w:cs="Times New Roman"/>
          <w:sz w:val="28"/>
          <w:szCs w:val="28"/>
        </w:rPr>
        <w:t>.</w:t>
      </w:r>
    </w:p>
    <w:p w:rsidR="00FA28D2" w:rsidRDefault="003D4418" w:rsidP="0062073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073">
        <w:rPr>
          <w:rFonts w:ascii="Times New Roman" w:hAnsi="Times New Roman" w:cs="Times New Roman"/>
          <w:sz w:val="28"/>
          <w:szCs w:val="28"/>
        </w:rPr>
        <w:t xml:space="preserve">3. </w:t>
      </w:r>
      <w:r w:rsidR="00FA28D2" w:rsidRPr="00FA28D2">
        <w:rPr>
          <w:rFonts w:ascii="Times New Roman" w:hAnsi="Times New Roman" w:cs="Times New Roman"/>
          <w:sz w:val="28"/>
          <w:szCs w:val="28"/>
        </w:rPr>
        <w:t>Внутренние вопросы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распределение обязанностей между работниками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ной палаты, порядок ведения дел, подготовки и проведения мероприятий всех видов и форм контрольной и иной деятельности </w:t>
      </w:r>
      <w:r w:rsidR="00FA28D2" w:rsidRPr="00E2063B">
        <w:rPr>
          <w:rFonts w:ascii="Times New Roman" w:hAnsi="Times New Roman" w:cs="Times New Roman"/>
          <w:sz w:val="28"/>
          <w:szCs w:val="28"/>
        </w:rPr>
        <w:t>определяются Регламентом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E2063B">
        <w:rPr>
          <w:rFonts w:ascii="Times New Roman" w:hAnsi="Times New Roman" w:cs="Times New Roman"/>
          <w:sz w:val="28"/>
          <w:szCs w:val="28"/>
        </w:rPr>
        <w:t>ной палаты</w:t>
      </w:r>
      <w:r w:rsidR="0062073E" w:rsidRPr="00E2063B">
        <w:rPr>
          <w:rFonts w:ascii="Times New Roman" w:hAnsi="Times New Roman" w:cs="Times New Roman"/>
          <w:sz w:val="28"/>
          <w:szCs w:val="28"/>
        </w:rPr>
        <w:t xml:space="preserve"> и стандартами </w:t>
      </w:r>
      <w:r w:rsidR="0062073E" w:rsidRPr="00E2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внешнего муниципального финансового контроля, </w:t>
      </w:r>
      <w:r w:rsidR="0062073E" w:rsidRPr="00E2063B">
        <w:rPr>
          <w:rFonts w:ascii="Times New Roman" w:hAnsi="Times New Roman" w:cs="Times New Roman"/>
          <w:sz w:val="28"/>
          <w:szCs w:val="28"/>
        </w:rPr>
        <w:t>утверждаемыми председателем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62073E" w:rsidRPr="00E2063B">
        <w:rPr>
          <w:rFonts w:ascii="Times New Roman" w:hAnsi="Times New Roman" w:cs="Times New Roman"/>
          <w:sz w:val="28"/>
          <w:szCs w:val="28"/>
        </w:rPr>
        <w:t>ной палаты</w:t>
      </w:r>
      <w:r w:rsidR="00FA28D2" w:rsidRPr="00E2063B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FA28D2" w:rsidP="00C0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63B" w:rsidRPr="003D4418" w:rsidRDefault="003D4418" w:rsidP="00E2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="00505D4B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E2063B" w:rsidRPr="003D4418">
        <w:rPr>
          <w:rFonts w:ascii="Times New Roman" w:hAnsi="Times New Roman" w:cs="Times New Roman"/>
          <w:b/>
          <w:sz w:val="28"/>
          <w:szCs w:val="28"/>
        </w:rPr>
        <w:t>Состав 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счёт</w:t>
      </w:r>
      <w:r w:rsidR="00E2063B" w:rsidRPr="003D4418">
        <w:rPr>
          <w:rFonts w:ascii="Times New Roman" w:hAnsi="Times New Roman" w:cs="Times New Roman"/>
          <w:b/>
          <w:sz w:val="28"/>
          <w:szCs w:val="28"/>
        </w:rPr>
        <w:t>ной палаты</w:t>
      </w:r>
    </w:p>
    <w:p w:rsidR="00505D4B" w:rsidRDefault="00505D4B" w:rsidP="00C0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A4F39" w:rsidRDefault="00E2063B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1. </w:t>
      </w:r>
      <w:r w:rsidR="000A4F39" w:rsidRPr="004D593D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ная палата образуется </w:t>
      </w:r>
      <w:r w:rsidR="000A4F39">
        <w:rPr>
          <w:rFonts w:ascii="Times New Roman" w:hAnsi="Times New Roman" w:cs="Times New Roman"/>
          <w:sz w:val="28"/>
          <w:szCs w:val="28"/>
        </w:rPr>
        <w:t>в составе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</w:t>
      </w:r>
      <w:r w:rsidR="00624F51">
        <w:rPr>
          <w:rFonts w:ascii="Times New Roman" w:hAnsi="Times New Roman" w:cs="Times New Roman"/>
          <w:sz w:val="28"/>
          <w:szCs w:val="28"/>
        </w:rPr>
        <w:t>, аудиторов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и </w:t>
      </w:r>
      <w:r w:rsidR="001F4AFF">
        <w:rPr>
          <w:rFonts w:ascii="Times New Roman" w:hAnsi="Times New Roman" w:cs="Times New Roman"/>
          <w:sz w:val="28"/>
          <w:szCs w:val="28"/>
        </w:rPr>
        <w:t>аппарата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0A4F39" w:rsidRPr="004D593D">
        <w:rPr>
          <w:rFonts w:ascii="Times New Roman" w:hAnsi="Times New Roman" w:cs="Times New Roman"/>
          <w:sz w:val="28"/>
          <w:szCs w:val="28"/>
        </w:rPr>
        <w:t>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C07" w:rsidRPr="00A22574" w:rsidRDefault="00683995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74">
        <w:rPr>
          <w:rFonts w:ascii="Times New Roman" w:hAnsi="Times New Roman" w:cs="Times New Roman"/>
          <w:sz w:val="28"/>
          <w:szCs w:val="28"/>
        </w:rPr>
        <w:t>3.2.</w:t>
      </w:r>
      <w:r w:rsidR="00BD0073" w:rsidRPr="00A22574">
        <w:rPr>
          <w:rFonts w:ascii="Times New Roman" w:hAnsi="Times New Roman" w:cs="Times New Roman"/>
          <w:sz w:val="28"/>
          <w:szCs w:val="28"/>
        </w:rPr>
        <w:t xml:space="preserve"> </w:t>
      </w:r>
      <w:r w:rsidR="00121C07" w:rsidRPr="00A22574">
        <w:rPr>
          <w:rFonts w:ascii="Times New Roman" w:hAnsi="Times New Roman" w:cs="Times New Roman"/>
          <w:sz w:val="28"/>
          <w:szCs w:val="28"/>
        </w:rPr>
        <w:t>Председатель, заместитель председателя</w:t>
      </w:r>
      <w:r w:rsidR="00624F51">
        <w:rPr>
          <w:rFonts w:ascii="Times New Roman" w:hAnsi="Times New Roman" w:cs="Times New Roman"/>
          <w:sz w:val="28"/>
          <w:szCs w:val="28"/>
        </w:rPr>
        <w:t xml:space="preserve"> и аудиторы</w:t>
      </w:r>
      <w:r w:rsidR="00121C07" w:rsidRPr="00A22574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121C07" w:rsidRPr="00A22574">
        <w:rPr>
          <w:rFonts w:ascii="Times New Roman" w:hAnsi="Times New Roman" w:cs="Times New Roman"/>
          <w:sz w:val="28"/>
          <w:szCs w:val="28"/>
        </w:rPr>
        <w:t>ной палаты являются лицами</w:t>
      </w:r>
      <w:r w:rsidR="0061244D" w:rsidRPr="00A22574">
        <w:rPr>
          <w:rFonts w:ascii="Times New Roman" w:hAnsi="Times New Roman" w:cs="Times New Roman"/>
          <w:sz w:val="28"/>
          <w:szCs w:val="28"/>
        </w:rPr>
        <w:t>,</w:t>
      </w:r>
      <w:r w:rsidR="00121C07" w:rsidRPr="00A22574">
        <w:rPr>
          <w:rFonts w:ascii="Times New Roman" w:hAnsi="Times New Roman" w:cs="Times New Roman"/>
          <w:sz w:val="28"/>
          <w:szCs w:val="28"/>
        </w:rPr>
        <w:t xml:space="preserve"> замещающи</w:t>
      </w:r>
      <w:r w:rsidR="00A22574" w:rsidRPr="00A22574">
        <w:rPr>
          <w:rFonts w:ascii="Times New Roman" w:hAnsi="Times New Roman" w:cs="Times New Roman"/>
          <w:sz w:val="28"/>
          <w:szCs w:val="28"/>
        </w:rPr>
        <w:t>ми</w:t>
      </w:r>
      <w:r w:rsidR="00121C07" w:rsidRPr="00A22574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187ACF">
        <w:rPr>
          <w:rFonts w:ascii="Times New Roman" w:hAnsi="Times New Roman" w:cs="Times New Roman"/>
          <w:sz w:val="28"/>
          <w:szCs w:val="28"/>
        </w:rPr>
        <w:t>должности</w:t>
      </w:r>
      <w:r w:rsidR="0061244D" w:rsidRPr="00A22574">
        <w:rPr>
          <w:rFonts w:ascii="Times New Roman" w:hAnsi="Times New Roman" w:cs="Times New Roman"/>
          <w:sz w:val="28"/>
          <w:szCs w:val="28"/>
        </w:rPr>
        <w:t>.</w:t>
      </w:r>
    </w:p>
    <w:p w:rsidR="000A4F39" w:rsidRDefault="00E2063B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74">
        <w:rPr>
          <w:rFonts w:ascii="Times New Roman" w:hAnsi="Times New Roman" w:cs="Times New Roman"/>
          <w:sz w:val="28"/>
          <w:szCs w:val="28"/>
        </w:rPr>
        <w:t>3</w:t>
      </w:r>
      <w:r w:rsidR="003D4418" w:rsidRPr="00A22574">
        <w:rPr>
          <w:rFonts w:ascii="Times New Roman" w:hAnsi="Times New Roman" w:cs="Times New Roman"/>
          <w:sz w:val="28"/>
          <w:szCs w:val="28"/>
        </w:rPr>
        <w:t>.</w:t>
      </w:r>
      <w:r w:rsidR="00683995" w:rsidRPr="00A22574">
        <w:rPr>
          <w:rFonts w:ascii="Times New Roman" w:hAnsi="Times New Roman" w:cs="Times New Roman"/>
          <w:sz w:val="28"/>
          <w:szCs w:val="28"/>
        </w:rPr>
        <w:t>3</w:t>
      </w:r>
      <w:r w:rsidR="00BD0073" w:rsidRPr="00A22574">
        <w:rPr>
          <w:rFonts w:ascii="Times New Roman" w:hAnsi="Times New Roman" w:cs="Times New Roman"/>
          <w:sz w:val="28"/>
          <w:szCs w:val="28"/>
        </w:rPr>
        <w:t>.</w:t>
      </w:r>
      <w:r w:rsidR="00B101A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24F51">
        <w:rPr>
          <w:rFonts w:ascii="Times New Roman" w:hAnsi="Times New Roman" w:cs="Times New Roman"/>
          <w:sz w:val="28"/>
          <w:szCs w:val="28"/>
        </w:rPr>
        <w:t xml:space="preserve">, </w:t>
      </w:r>
      <w:r w:rsidR="00B101A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24F51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624F51" w:rsidRPr="00A22574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624F51" w:rsidRPr="00A22574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624F51" w:rsidRPr="00A22574">
        <w:rPr>
          <w:rFonts w:ascii="Times New Roman" w:hAnsi="Times New Roman" w:cs="Times New Roman"/>
          <w:sz w:val="28"/>
          <w:szCs w:val="28"/>
        </w:rPr>
        <w:t>палаты</w:t>
      </w:r>
      <w:r w:rsidR="00624F51">
        <w:rPr>
          <w:rFonts w:ascii="Times New Roman" w:hAnsi="Times New Roman" w:cs="Times New Roman"/>
          <w:sz w:val="28"/>
          <w:szCs w:val="28"/>
        </w:rPr>
        <w:t xml:space="preserve"> </w:t>
      </w:r>
      <w:r w:rsidR="00BD0073" w:rsidRPr="00A22574">
        <w:rPr>
          <w:rFonts w:ascii="Times New Roman" w:hAnsi="Times New Roman" w:cs="Times New Roman"/>
          <w:sz w:val="28"/>
          <w:szCs w:val="28"/>
        </w:rPr>
        <w:t xml:space="preserve"> </w:t>
      </w:r>
      <w:r w:rsidR="009C197C">
        <w:rPr>
          <w:rFonts w:ascii="Times New Roman" w:hAnsi="Times New Roman" w:cs="Times New Roman"/>
          <w:sz w:val="28"/>
          <w:szCs w:val="28"/>
        </w:rPr>
        <w:t>назнача</w:t>
      </w:r>
      <w:r w:rsidR="00BB71FA">
        <w:rPr>
          <w:rFonts w:ascii="Times New Roman" w:hAnsi="Times New Roman" w:cs="Times New Roman"/>
          <w:sz w:val="28"/>
          <w:szCs w:val="28"/>
        </w:rPr>
        <w:t>ю</w:t>
      </w:r>
      <w:r w:rsidR="009C197C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9C197C">
        <w:rPr>
          <w:rFonts w:ascii="Times New Roman" w:hAnsi="Times New Roman" w:cs="Times New Roman"/>
          <w:sz w:val="28"/>
          <w:szCs w:val="28"/>
        </w:rPr>
        <w:t xml:space="preserve"> на должность решением Думы района в порядке, установленн</w:t>
      </w:r>
      <w:r w:rsidR="00D70B2C">
        <w:rPr>
          <w:rFonts w:ascii="Times New Roman" w:hAnsi="Times New Roman" w:cs="Times New Roman"/>
          <w:sz w:val="28"/>
          <w:szCs w:val="28"/>
        </w:rPr>
        <w:t>о</w:t>
      </w:r>
      <w:r w:rsidR="009C197C">
        <w:rPr>
          <w:rFonts w:ascii="Times New Roman" w:hAnsi="Times New Roman" w:cs="Times New Roman"/>
          <w:sz w:val="28"/>
          <w:szCs w:val="28"/>
        </w:rPr>
        <w:t>м Регламентом Думы района. С</w:t>
      </w:r>
      <w:r w:rsidR="000A4F39" w:rsidRPr="00A22574">
        <w:rPr>
          <w:rFonts w:ascii="Times New Roman" w:hAnsi="Times New Roman" w:cs="Times New Roman"/>
          <w:sz w:val="28"/>
          <w:szCs w:val="28"/>
        </w:rPr>
        <w:t>рок полномочий председателя</w:t>
      </w:r>
      <w:r w:rsidR="00311F29" w:rsidRPr="00A22574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устанавливается Уставом района. </w:t>
      </w:r>
    </w:p>
    <w:p w:rsidR="00624F51" w:rsidRDefault="00624F51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</w:t>
      </w:r>
      <w:r w:rsidR="00737991">
        <w:rPr>
          <w:rFonts w:ascii="Times New Roman" w:hAnsi="Times New Roman" w:cs="Times New Roman"/>
          <w:sz w:val="28"/>
          <w:szCs w:val="28"/>
        </w:rPr>
        <w:t>рок полномочий аудиторов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4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A22574">
        <w:rPr>
          <w:rFonts w:ascii="Times New Roman" w:hAnsi="Times New Roman" w:cs="Times New Roman"/>
          <w:sz w:val="28"/>
          <w:szCs w:val="28"/>
        </w:rPr>
        <w:t>ной палаты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906EBF" w:rsidRDefault="00187ACF" w:rsidP="0090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87ACF">
        <w:rPr>
          <w:rFonts w:ascii="Times New Roman" w:hAnsi="Times New Roman" w:cs="Times New Roman"/>
          <w:sz w:val="28"/>
          <w:szCs w:val="28"/>
        </w:rPr>
        <w:t>В состав аппарата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187ACF">
        <w:rPr>
          <w:rFonts w:ascii="Times New Roman" w:hAnsi="Times New Roman" w:cs="Times New Roman"/>
          <w:sz w:val="28"/>
          <w:szCs w:val="28"/>
        </w:rPr>
        <w:t>ной палаты входят инспекторы. На инспекторов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187ACF">
        <w:rPr>
          <w:rFonts w:ascii="Times New Roman" w:hAnsi="Times New Roman" w:cs="Times New Roman"/>
          <w:sz w:val="28"/>
          <w:szCs w:val="28"/>
        </w:rPr>
        <w:t>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187ACF">
        <w:rPr>
          <w:rFonts w:ascii="Times New Roman" w:hAnsi="Times New Roman" w:cs="Times New Roman"/>
          <w:sz w:val="28"/>
          <w:szCs w:val="28"/>
        </w:rPr>
        <w:t>ной палаты.</w:t>
      </w:r>
      <w:r w:rsidR="00906EBF" w:rsidRPr="0090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EBF" w:rsidRPr="008040B2">
        <w:rPr>
          <w:rFonts w:ascii="Times New Roman" w:eastAsia="Times New Roman" w:hAnsi="Times New Roman" w:cs="Times New Roman"/>
          <w:sz w:val="28"/>
          <w:szCs w:val="28"/>
        </w:rPr>
        <w:t xml:space="preserve">Инспекторы </w:t>
      </w:r>
      <w:r w:rsidR="00906EBF" w:rsidRPr="00187ACF">
        <w:rPr>
          <w:rFonts w:ascii="Times New Roman" w:hAnsi="Times New Roman" w:cs="Times New Roman"/>
          <w:sz w:val="28"/>
          <w:szCs w:val="28"/>
        </w:rPr>
        <w:t>Контрольно-</w:t>
      </w:r>
      <w:r w:rsidR="00906EBF">
        <w:rPr>
          <w:rFonts w:ascii="Times New Roman" w:hAnsi="Times New Roman" w:cs="Times New Roman"/>
          <w:sz w:val="28"/>
          <w:szCs w:val="28"/>
        </w:rPr>
        <w:t>счёт</w:t>
      </w:r>
      <w:r w:rsidR="00906EBF" w:rsidRPr="00187ACF">
        <w:rPr>
          <w:rFonts w:ascii="Times New Roman" w:hAnsi="Times New Roman" w:cs="Times New Roman"/>
          <w:sz w:val="28"/>
          <w:szCs w:val="28"/>
        </w:rPr>
        <w:t>ной палаты</w:t>
      </w:r>
      <w:r w:rsidR="00906EBF" w:rsidRPr="008040B2">
        <w:rPr>
          <w:rFonts w:ascii="Times New Roman" w:eastAsia="Times New Roman" w:hAnsi="Times New Roman" w:cs="Times New Roman"/>
          <w:sz w:val="28"/>
          <w:szCs w:val="28"/>
        </w:rPr>
        <w:t xml:space="preserve"> замещают должности муниципальной службы.</w:t>
      </w:r>
      <w:r w:rsidR="00906EBF" w:rsidRPr="00DE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A96" w:rsidRDefault="00E2063B" w:rsidP="0090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CF">
        <w:rPr>
          <w:rFonts w:ascii="Times New Roman" w:hAnsi="Times New Roman" w:cs="Times New Roman"/>
          <w:sz w:val="28"/>
          <w:szCs w:val="28"/>
        </w:rPr>
        <w:t>3</w:t>
      </w:r>
      <w:r w:rsidR="003D4418" w:rsidRPr="00187ACF">
        <w:rPr>
          <w:rFonts w:ascii="Times New Roman" w:hAnsi="Times New Roman" w:cs="Times New Roman"/>
          <w:sz w:val="28"/>
          <w:szCs w:val="28"/>
        </w:rPr>
        <w:t>.</w:t>
      </w:r>
      <w:r w:rsidR="00BB71FA" w:rsidRPr="00187ACF">
        <w:rPr>
          <w:rFonts w:ascii="Times New Roman" w:hAnsi="Times New Roman" w:cs="Times New Roman"/>
          <w:sz w:val="28"/>
          <w:szCs w:val="28"/>
        </w:rPr>
        <w:t>6</w:t>
      </w:r>
      <w:r w:rsidR="000A4F39" w:rsidRPr="00187ACF">
        <w:rPr>
          <w:rFonts w:ascii="Times New Roman" w:hAnsi="Times New Roman" w:cs="Times New Roman"/>
          <w:sz w:val="28"/>
          <w:szCs w:val="28"/>
        </w:rPr>
        <w:t xml:space="preserve">. </w:t>
      </w:r>
      <w:r w:rsidR="00624F51">
        <w:rPr>
          <w:rFonts w:ascii="Times New Roman" w:hAnsi="Times New Roman" w:cs="Times New Roman"/>
          <w:sz w:val="28"/>
          <w:szCs w:val="28"/>
        </w:rPr>
        <w:t>Инспекторы</w:t>
      </w:r>
      <w:r w:rsidR="00CD3823" w:rsidRPr="00187ACF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187ACF">
        <w:rPr>
          <w:rFonts w:ascii="Times New Roman" w:hAnsi="Times New Roman" w:cs="Times New Roman"/>
          <w:sz w:val="28"/>
          <w:szCs w:val="28"/>
        </w:rPr>
        <w:t>Контрольно</w:t>
      </w:r>
      <w:r w:rsidR="000A4F39" w:rsidRPr="00391F30">
        <w:rPr>
          <w:rFonts w:ascii="Times New Roman" w:hAnsi="Times New Roman" w:cs="Times New Roman"/>
          <w:sz w:val="28"/>
          <w:szCs w:val="28"/>
        </w:rPr>
        <w:t>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ной палаты назначаются на </w:t>
      </w:r>
      <w:r w:rsidR="003D4418" w:rsidRPr="003D4418">
        <w:rPr>
          <w:rFonts w:ascii="Times New Roman" w:hAnsi="Times New Roman" w:cs="Times New Roman"/>
          <w:sz w:val="28"/>
          <w:szCs w:val="28"/>
        </w:rPr>
        <w:t>должность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и освобождаются от </w:t>
      </w:r>
      <w:r w:rsidR="003D4418" w:rsidRPr="003D4418">
        <w:rPr>
          <w:rFonts w:ascii="Times New Roman" w:hAnsi="Times New Roman" w:cs="Times New Roman"/>
          <w:sz w:val="28"/>
          <w:szCs w:val="28"/>
        </w:rPr>
        <w:t>должности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</w:t>
      </w:r>
      <w:r w:rsidR="000A4F39">
        <w:rPr>
          <w:rFonts w:ascii="Times New Roman" w:hAnsi="Times New Roman" w:cs="Times New Roman"/>
          <w:sz w:val="28"/>
          <w:szCs w:val="28"/>
        </w:rPr>
        <w:t>,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0A4F39">
        <w:rPr>
          <w:rFonts w:ascii="Times New Roman" w:hAnsi="Times New Roman" w:cs="Times New Roman"/>
          <w:sz w:val="28"/>
          <w:szCs w:val="28"/>
        </w:rPr>
        <w:t>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0A4F39">
        <w:rPr>
          <w:rFonts w:ascii="Times New Roman" w:hAnsi="Times New Roman" w:cs="Times New Roman"/>
          <w:sz w:val="28"/>
          <w:szCs w:val="28"/>
        </w:rPr>
        <w:t>м «О муниципальной службе в Российской Федерации», Законом Ханты-Мансийского автономного округа – Югры «Об отдельных вопросах муниципальной службы в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0A4F39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</w:t>
      </w:r>
      <w:r w:rsidR="00BB71FA">
        <w:rPr>
          <w:rFonts w:ascii="Times New Roman" w:hAnsi="Times New Roman" w:cs="Times New Roman"/>
          <w:sz w:val="28"/>
          <w:szCs w:val="28"/>
        </w:rPr>
        <w:t>»</w:t>
      </w:r>
      <w:r w:rsidR="001A4A96" w:rsidRPr="001700E0">
        <w:rPr>
          <w:rFonts w:ascii="Times New Roman" w:hAnsi="Times New Roman" w:cs="Times New Roman"/>
          <w:sz w:val="28"/>
          <w:szCs w:val="28"/>
        </w:rPr>
        <w:t>.</w:t>
      </w:r>
    </w:p>
    <w:p w:rsidR="000A4F39" w:rsidRPr="00A0091C" w:rsidRDefault="00E2063B" w:rsidP="00A0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1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4418" w:rsidRPr="00A0091C">
        <w:rPr>
          <w:rFonts w:ascii="Times New Roman" w:hAnsi="Times New Roman" w:cs="Times New Roman"/>
          <w:sz w:val="28"/>
          <w:szCs w:val="28"/>
        </w:rPr>
        <w:t>.</w:t>
      </w:r>
      <w:r w:rsidR="00187ACF" w:rsidRPr="00A0091C">
        <w:rPr>
          <w:rFonts w:ascii="Times New Roman" w:hAnsi="Times New Roman" w:cs="Times New Roman"/>
          <w:sz w:val="28"/>
          <w:szCs w:val="28"/>
        </w:rPr>
        <w:t>7</w:t>
      </w:r>
      <w:r w:rsidR="00BD0073" w:rsidRPr="00A0091C">
        <w:rPr>
          <w:rFonts w:ascii="Times New Roman" w:hAnsi="Times New Roman" w:cs="Times New Roman"/>
          <w:sz w:val="28"/>
          <w:szCs w:val="28"/>
        </w:rPr>
        <w:t>.</w:t>
      </w:r>
      <w:r w:rsidR="00715F37" w:rsidRPr="00A0091C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A0091C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CD3823" w:rsidRPr="00A0091C">
        <w:rPr>
          <w:rFonts w:ascii="Times New Roman" w:hAnsi="Times New Roman" w:cs="Times New Roman"/>
          <w:sz w:val="28"/>
          <w:szCs w:val="28"/>
        </w:rPr>
        <w:t>сотрудников</w:t>
      </w:r>
      <w:r w:rsidR="000A4F39" w:rsidRPr="00A0091C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0A4F39" w:rsidRPr="00A0091C">
        <w:rPr>
          <w:rFonts w:ascii="Times New Roman" w:hAnsi="Times New Roman" w:cs="Times New Roman"/>
          <w:sz w:val="28"/>
          <w:szCs w:val="28"/>
        </w:rPr>
        <w:t>ной палаты определяются Федеральным законом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0A4F39" w:rsidRPr="00A0091C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образований», а</w:t>
      </w:r>
      <w:r w:rsidR="00624F5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A4F39" w:rsidRPr="00A0091C">
        <w:rPr>
          <w:rFonts w:ascii="Times New Roman" w:hAnsi="Times New Roman" w:cs="Times New Roman"/>
          <w:sz w:val="28"/>
          <w:szCs w:val="28"/>
        </w:rPr>
        <w:t xml:space="preserve"> </w:t>
      </w:r>
      <w:r w:rsidR="00A0091C" w:rsidRPr="00A0091C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A4F39" w:rsidRPr="00A0091C" w:rsidRDefault="000A4F39" w:rsidP="00A00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B5" w:rsidRPr="00052A8F" w:rsidRDefault="000406B5" w:rsidP="00A00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12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C12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98" w:rsidRPr="006C127C">
        <w:rPr>
          <w:rFonts w:ascii="Times New Roman" w:hAnsi="Times New Roman" w:cs="Times New Roman"/>
          <w:b/>
          <w:sz w:val="28"/>
          <w:szCs w:val="28"/>
        </w:rPr>
        <w:t>рассмотрения</w:t>
      </w:r>
      <w:proofErr w:type="gramEnd"/>
      <w:r w:rsidR="00FC4198" w:rsidRPr="006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C127C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="00CD74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кандидатур </w:t>
      </w:r>
      <w:r w:rsidRPr="006C127C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3D4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B5" w:rsidRDefault="000406B5" w:rsidP="00A00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</w:rPr>
        <w:t xml:space="preserve">председателя, заместителя председателя </w:t>
      </w:r>
      <w:r w:rsidR="003E3D43">
        <w:rPr>
          <w:rFonts w:ascii="Times New Roman" w:hAnsi="Times New Roman" w:cs="Times New Roman"/>
          <w:b/>
          <w:sz w:val="28"/>
          <w:szCs w:val="28"/>
        </w:rPr>
        <w:t>и аудитора</w:t>
      </w:r>
      <w:r w:rsidR="0073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418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счёт</w:t>
      </w:r>
      <w:r w:rsidRPr="003D4418">
        <w:rPr>
          <w:rFonts w:ascii="Times New Roman" w:hAnsi="Times New Roman" w:cs="Times New Roman"/>
          <w:b/>
          <w:sz w:val="28"/>
          <w:szCs w:val="28"/>
        </w:rPr>
        <w:t>ной палаты</w:t>
      </w:r>
    </w:p>
    <w:p w:rsidR="006615B3" w:rsidRPr="006615B3" w:rsidRDefault="006615B3" w:rsidP="00A00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B5" w:rsidRDefault="00F5307D" w:rsidP="000406B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C419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D007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61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>Предложения о кандидатур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председателя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 xml:space="preserve"> и заместителя председателя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ной палаты </w:t>
      </w:r>
      <w:r w:rsidR="000406B5"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="000406B5" w:rsidRPr="00F02D88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 w:rsidR="000406B5" w:rsidRPr="00F02D88">
        <w:rPr>
          <w:rFonts w:ascii="Times New Roman" w:hAnsi="Times New Roman" w:cs="Times New Roman"/>
          <w:sz w:val="28"/>
          <w:szCs w:val="28"/>
        </w:rPr>
        <w:t>: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2D88">
        <w:rPr>
          <w:rFonts w:ascii="Times New Roman" w:hAnsi="Times New Roman" w:cs="Times New Roman"/>
          <w:spacing w:val="-4"/>
          <w:sz w:val="28"/>
          <w:szCs w:val="28"/>
        </w:rPr>
        <w:t>главой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06B5">
        <w:rPr>
          <w:rFonts w:ascii="Times New Roman" w:hAnsi="Times New Roman" w:cs="Times New Roman"/>
          <w:spacing w:val="-4"/>
          <w:sz w:val="28"/>
          <w:szCs w:val="28"/>
        </w:rPr>
        <w:t>председателем Думы района;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88">
        <w:rPr>
          <w:rFonts w:ascii="Times New Roman" w:hAnsi="Times New Roman" w:cs="Times New Roman"/>
          <w:sz w:val="28"/>
          <w:szCs w:val="28"/>
        </w:rPr>
        <w:t xml:space="preserve">депутатами Думы района -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F02D88"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91" w:rsidRDefault="00737991" w:rsidP="00737991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88">
        <w:rPr>
          <w:rFonts w:ascii="Times New Roman" w:hAnsi="Times New Roman" w:cs="Times New Roman"/>
          <w:spacing w:val="-2"/>
          <w:sz w:val="28"/>
          <w:szCs w:val="28"/>
        </w:rPr>
        <w:t>Предложения о кандидатур</w:t>
      </w:r>
      <w:r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</w:t>
      </w:r>
      <w:r w:rsidR="003E3D43">
        <w:rPr>
          <w:rFonts w:ascii="Times New Roman" w:hAnsi="Times New Roman" w:cs="Times New Roman"/>
          <w:spacing w:val="-2"/>
          <w:sz w:val="28"/>
          <w:szCs w:val="28"/>
        </w:rPr>
        <w:t>аудитора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ной палаты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F02D88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>ной палаты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C4198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="003E3D43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Pr="00F02D88">
        <w:rPr>
          <w:rFonts w:ascii="Times New Roman" w:hAnsi="Times New Roman" w:cs="Times New Roman"/>
          <w:spacing w:val="-17"/>
          <w:sz w:val="28"/>
          <w:szCs w:val="28"/>
        </w:rPr>
        <w:t>. </w:t>
      </w:r>
      <w:r w:rsidR="00BD007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2D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37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 w:rsidRPr="00F02D88">
        <w:rPr>
          <w:rFonts w:ascii="Times New Roman" w:hAnsi="Times New Roman" w:cs="Times New Roman"/>
          <w:sz w:val="28"/>
          <w:szCs w:val="28"/>
        </w:rPr>
        <w:t xml:space="preserve"> </w:t>
      </w:r>
      <w:r w:rsidR="00737991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Pr="00F02D88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F02D88">
        <w:rPr>
          <w:rFonts w:ascii="Times New Roman" w:hAnsi="Times New Roman" w:cs="Times New Roman"/>
          <w:sz w:val="28"/>
          <w:szCs w:val="28"/>
        </w:rPr>
        <w:t>ной палаты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 xml:space="preserve">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Думу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4418">
        <w:rPr>
          <w:rFonts w:ascii="Times New Roman" w:hAnsi="Times New Roman" w:cs="Times New Roman"/>
          <w:sz w:val="28"/>
          <w:szCs w:val="28"/>
        </w:rPr>
        <w:t xml:space="preserve">не </w:t>
      </w:r>
      <w:r w:rsidRPr="00052A8F">
        <w:rPr>
          <w:rFonts w:ascii="Times New Roman" w:hAnsi="Times New Roman" w:cs="Times New Roman"/>
          <w:sz w:val="28"/>
          <w:szCs w:val="28"/>
        </w:rPr>
        <w:t>позднее чем</w:t>
      </w:r>
      <w:r w:rsidRPr="00F02D88">
        <w:rPr>
          <w:rFonts w:ascii="Times New Roman" w:hAnsi="Times New Roman" w:cs="Times New Roman"/>
          <w:sz w:val="28"/>
          <w:szCs w:val="28"/>
        </w:rPr>
        <w:t xml:space="preserve"> за месяц до истечения </w:t>
      </w:r>
      <w:proofErr w:type="gramStart"/>
      <w:r w:rsidRPr="00F02D88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F02D88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</w:t>
      </w:r>
      <w:r>
        <w:rPr>
          <w:rFonts w:ascii="Times New Roman" w:hAnsi="Times New Roman" w:cs="Times New Roman"/>
          <w:sz w:val="28"/>
          <w:szCs w:val="28"/>
        </w:rPr>
        <w:t>ателя</w:t>
      </w:r>
      <w:r w:rsidR="00737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91">
        <w:rPr>
          <w:rFonts w:ascii="Times New Roman" w:hAnsi="Times New Roman" w:cs="Times New Roman"/>
          <w:sz w:val="28"/>
          <w:szCs w:val="28"/>
        </w:rPr>
        <w:t xml:space="preserve">и аудитора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>ной палаты, а в случае досрочного прекращения ими полномочий – в двухнедельный срок со дня досрочного прекращения ими полномочий.</w:t>
      </w:r>
    </w:p>
    <w:p w:rsidR="00FC4198" w:rsidRDefault="007235F0" w:rsidP="00F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E3D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Субъекты, установленные пунктом </w:t>
      </w:r>
      <w:r w:rsidR="00690102">
        <w:rPr>
          <w:rFonts w:ascii="Times New Roman" w:hAnsi="Times New Roman"/>
          <w:sz w:val="28"/>
          <w:szCs w:val="28"/>
        </w:rPr>
        <w:t>4.1,</w:t>
      </w:r>
      <w:r>
        <w:rPr>
          <w:rFonts w:ascii="Times New Roman" w:hAnsi="Times New Roman"/>
          <w:sz w:val="28"/>
          <w:szCs w:val="28"/>
        </w:rPr>
        <w:t xml:space="preserve"> в письменной форме вносят предложения о кандидатурах на должность предсе</w:t>
      </w:r>
      <w:r>
        <w:rPr>
          <w:rFonts w:ascii="Times New Roman" w:hAnsi="Times New Roman"/>
          <w:bCs/>
          <w:sz w:val="28"/>
          <w:szCs w:val="28"/>
        </w:rPr>
        <w:t>дателя, заместителя председателя</w:t>
      </w:r>
      <w:r w:rsidR="003E3D43">
        <w:rPr>
          <w:rFonts w:ascii="Times New Roman" w:hAnsi="Times New Roman"/>
          <w:bCs/>
          <w:sz w:val="28"/>
          <w:szCs w:val="28"/>
        </w:rPr>
        <w:t>, аудитора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счёт</w:t>
      </w:r>
      <w:r w:rsidRPr="006905B1">
        <w:rPr>
          <w:rFonts w:ascii="Times New Roman" w:hAnsi="Times New Roman"/>
          <w:sz w:val="28"/>
          <w:szCs w:val="28"/>
        </w:rPr>
        <w:t>ной палаты</w:t>
      </w:r>
      <w:r w:rsidR="00FC4198">
        <w:rPr>
          <w:rFonts w:ascii="Times New Roman" w:hAnsi="Times New Roman"/>
          <w:sz w:val="28"/>
          <w:szCs w:val="28"/>
        </w:rPr>
        <w:t xml:space="preserve"> в Думу района с пакетом </w:t>
      </w:r>
      <w:r w:rsidR="00FC4198" w:rsidRPr="002D2861">
        <w:rPr>
          <w:rFonts w:ascii="Times New Roman" w:hAnsi="Times New Roman" w:cs="Times New Roman"/>
          <w:sz w:val="28"/>
          <w:szCs w:val="28"/>
        </w:rPr>
        <w:t>документ</w:t>
      </w:r>
      <w:r w:rsidR="00FC4198">
        <w:rPr>
          <w:rFonts w:ascii="Times New Roman" w:hAnsi="Times New Roman" w:cs="Times New Roman"/>
          <w:sz w:val="28"/>
          <w:szCs w:val="28"/>
        </w:rPr>
        <w:t>ов и материалов</w:t>
      </w:r>
      <w:r w:rsidR="00FC4198" w:rsidRPr="002D2861">
        <w:rPr>
          <w:rFonts w:ascii="Times New Roman" w:hAnsi="Times New Roman" w:cs="Times New Roman"/>
          <w:sz w:val="28"/>
          <w:szCs w:val="28"/>
        </w:rPr>
        <w:t>, установленны</w:t>
      </w:r>
      <w:r w:rsidR="00FC4198">
        <w:rPr>
          <w:rFonts w:ascii="Times New Roman" w:hAnsi="Times New Roman" w:cs="Times New Roman"/>
          <w:sz w:val="28"/>
          <w:szCs w:val="28"/>
        </w:rPr>
        <w:t>х</w:t>
      </w:r>
      <w:r w:rsidR="00FC4198" w:rsidRPr="002D2861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>Ф</w:t>
      </w:r>
      <w:r w:rsidR="00FC4198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424B9">
        <w:rPr>
          <w:rFonts w:ascii="Times New Roman" w:hAnsi="Times New Roman" w:cs="Times New Roman"/>
          <w:sz w:val="28"/>
          <w:szCs w:val="28"/>
        </w:rPr>
        <w:t xml:space="preserve">ом </w:t>
      </w:r>
      <w:r w:rsidR="00FC4198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C4198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FC4198" w:rsidRPr="00D93A93">
        <w:rPr>
          <w:rFonts w:ascii="Times New Roman" w:hAnsi="Times New Roman" w:cs="Times New Roman"/>
          <w:sz w:val="28"/>
          <w:szCs w:val="28"/>
        </w:rPr>
        <w:t>.</w:t>
      </w:r>
    </w:p>
    <w:p w:rsidR="00291066" w:rsidRDefault="00EE1782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41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BB71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>, претендующи</w:t>
      </w:r>
      <w:r w:rsidR="00BB71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 xml:space="preserve"> на д</w:t>
      </w:r>
      <w:r w:rsidR="00291066">
        <w:rPr>
          <w:rFonts w:ascii="Times New Roman" w:hAnsi="Times New Roman"/>
          <w:sz w:val="28"/>
          <w:szCs w:val="28"/>
        </w:rPr>
        <w:t>олжность предсе</w:t>
      </w:r>
      <w:r w:rsidR="00BB71FA">
        <w:rPr>
          <w:rFonts w:ascii="Times New Roman" w:hAnsi="Times New Roman"/>
          <w:bCs/>
          <w:sz w:val="28"/>
          <w:szCs w:val="28"/>
        </w:rPr>
        <w:t>дателя</w:t>
      </w:r>
      <w:r w:rsidR="003E3D43">
        <w:rPr>
          <w:rFonts w:ascii="Times New Roman" w:hAnsi="Times New Roman"/>
          <w:bCs/>
          <w:sz w:val="28"/>
          <w:szCs w:val="28"/>
        </w:rPr>
        <w:t>,</w:t>
      </w:r>
      <w:r w:rsidR="00291066">
        <w:rPr>
          <w:rFonts w:ascii="Times New Roman" w:hAnsi="Times New Roman"/>
          <w:bCs/>
          <w:sz w:val="28"/>
          <w:szCs w:val="28"/>
        </w:rPr>
        <w:t xml:space="preserve"> заместителя председателя</w:t>
      </w:r>
      <w:r w:rsidR="003E3D43">
        <w:rPr>
          <w:rFonts w:ascii="Times New Roman" w:hAnsi="Times New Roman"/>
          <w:bCs/>
          <w:sz w:val="28"/>
          <w:szCs w:val="28"/>
        </w:rPr>
        <w:t xml:space="preserve"> и аудитора</w:t>
      </w:r>
      <w:r w:rsidR="00291066">
        <w:rPr>
          <w:rFonts w:ascii="Times New Roman" w:hAnsi="Times New Roman"/>
          <w:bCs/>
          <w:sz w:val="28"/>
          <w:szCs w:val="28"/>
        </w:rPr>
        <w:t xml:space="preserve"> </w:t>
      </w:r>
      <w:r w:rsidR="00291066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счёт</w:t>
      </w:r>
      <w:r w:rsidR="00291066" w:rsidRPr="006905B1">
        <w:rPr>
          <w:rFonts w:ascii="Times New Roman" w:hAnsi="Times New Roman"/>
          <w:sz w:val="28"/>
          <w:szCs w:val="28"/>
        </w:rPr>
        <w:t>ной палаты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BB7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291066" w:rsidRPr="009E6F44" w:rsidRDefault="00291066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в письменной форме </w:t>
      </w:r>
      <w:r w:rsidR="00681E37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его кандидатуры для 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на должность председателя, заместителя председателя</w:t>
      </w:r>
      <w:r w:rsidRPr="003D26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указывается фамилия, имя, отчество, дата и место рождения, адрес регистрации фактического места  жительства, серия, номер и дата выдачи паспорта или документа, заменяющего паспорт гражданина, наименование или код органа, выдавшего паспорт,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осуществляющий профессиональную деятельность, года ее окончания и реквизитов документа об образовании и квалификации, основное место работы или службы, занимаемая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должность (в случае отсутствия основного места работы или службы – род занятий), </w:t>
      </w:r>
      <w:r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об отсутствии судимости, если судимость снята или погашена – сведения о дате снятия или погашения судимости;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паспорта или документа, заменяющего паспорт гражданина;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</w:t>
      </w:r>
      <w:r w:rsidR="00CD382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образовании;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заверенную по месту работы, или копию трудовой книжки с одновременным предоставлением оригинала;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</w:p>
    <w:p w:rsidR="00291066" w:rsidRPr="00B2188E" w:rsidRDefault="00291066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Pr="00B2188E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составленные по форме предусмотренной</w:t>
      </w:r>
      <w:r w:rsidRPr="00B2188E">
        <w:rPr>
          <w:rFonts w:ascii="Times New Roman" w:hAnsi="Times New Roman" w:cs="Times New Roman"/>
          <w:sz w:val="28"/>
          <w:szCs w:val="28"/>
        </w:rPr>
        <w:t xml:space="preserve"> Указом Президента РФ от 23.06.2014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88E">
        <w:rPr>
          <w:rFonts w:ascii="Times New Roman" w:hAnsi="Times New Roman" w:cs="Times New Roman"/>
          <w:sz w:val="28"/>
          <w:szCs w:val="28"/>
        </w:rPr>
        <w:t xml:space="preserve"> 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88E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>ии».</w:t>
      </w:r>
      <w:bookmarkStart w:id="0" w:name="_GoBack"/>
      <w:bookmarkEnd w:id="0"/>
    </w:p>
    <w:p w:rsidR="00291066" w:rsidRPr="00681E37" w:rsidRDefault="00291066" w:rsidP="0029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37">
        <w:rPr>
          <w:rFonts w:ascii="Times New Roman" w:hAnsi="Times New Roman" w:cs="Times New Roman"/>
          <w:sz w:val="28"/>
          <w:szCs w:val="28"/>
        </w:rPr>
        <w:t>В случае предложения кандидатур председателя, заместителя председателя</w:t>
      </w:r>
      <w:r w:rsidR="00BB71FA">
        <w:rPr>
          <w:rFonts w:ascii="Times New Roman" w:hAnsi="Times New Roman" w:cs="Times New Roman"/>
          <w:sz w:val="28"/>
          <w:szCs w:val="28"/>
        </w:rPr>
        <w:t>,</w:t>
      </w:r>
      <w:r w:rsidRPr="00681E37">
        <w:rPr>
          <w:rFonts w:ascii="Times New Roman" w:hAnsi="Times New Roman" w:cs="Times New Roman"/>
          <w:sz w:val="28"/>
          <w:szCs w:val="28"/>
        </w:rPr>
        <w:t xml:space="preserve"> </w:t>
      </w:r>
      <w:r w:rsidR="00F20ECC">
        <w:rPr>
          <w:rFonts w:ascii="Times New Roman" w:hAnsi="Times New Roman" w:cs="Times New Roman"/>
          <w:sz w:val="28"/>
          <w:szCs w:val="28"/>
        </w:rPr>
        <w:t xml:space="preserve">аудитора </w:t>
      </w:r>
      <w:r w:rsidRPr="00681E37">
        <w:rPr>
          <w:rFonts w:ascii="Times New Roman" w:hAnsi="Times New Roman" w:cs="Times New Roman"/>
          <w:sz w:val="28"/>
          <w:szCs w:val="28"/>
        </w:rPr>
        <w:t>уже замещающи</w:t>
      </w:r>
      <w:r w:rsidR="00681E37" w:rsidRPr="00681E37">
        <w:rPr>
          <w:rFonts w:ascii="Times New Roman" w:hAnsi="Times New Roman" w:cs="Times New Roman"/>
          <w:sz w:val="28"/>
          <w:szCs w:val="28"/>
        </w:rPr>
        <w:t>х</w:t>
      </w:r>
      <w:r w:rsidRPr="00681E37">
        <w:rPr>
          <w:rFonts w:ascii="Times New Roman" w:hAnsi="Times New Roman" w:cs="Times New Roman"/>
          <w:sz w:val="28"/>
          <w:szCs w:val="28"/>
        </w:rPr>
        <w:t xml:space="preserve"> указанные должности в Контрольно-счётной палате</w:t>
      </w:r>
      <w:r w:rsidR="00BB71FA">
        <w:rPr>
          <w:rFonts w:ascii="Times New Roman" w:hAnsi="Times New Roman" w:cs="Times New Roman"/>
          <w:sz w:val="28"/>
          <w:szCs w:val="28"/>
        </w:rPr>
        <w:t>,</w:t>
      </w:r>
      <w:r w:rsidRPr="00681E37">
        <w:rPr>
          <w:rFonts w:ascii="Times New Roman" w:hAnsi="Times New Roman" w:cs="Times New Roman"/>
          <w:sz w:val="28"/>
          <w:szCs w:val="28"/>
        </w:rPr>
        <w:t xml:space="preserve"> для назначения на новый срок предоставля</w:t>
      </w:r>
      <w:r w:rsidR="00681E37" w:rsidRPr="00681E37">
        <w:rPr>
          <w:rFonts w:ascii="Times New Roman" w:hAnsi="Times New Roman" w:cs="Times New Roman"/>
          <w:sz w:val="28"/>
          <w:szCs w:val="28"/>
        </w:rPr>
        <w:t>е</w:t>
      </w:r>
      <w:r w:rsidRPr="00681E37">
        <w:rPr>
          <w:rFonts w:ascii="Times New Roman" w:hAnsi="Times New Roman" w:cs="Times New Roman"/>
          <w:sz w:val="28"/>
          <w:szCs w:val="28"/>
        </w:rPr>
        <w:t>тся только заявление кандидата о рассмотрении его кандидатуры.</w:t>
      </w:r>
    </w:p>
    <w:p w:rsidR="00291066" w:rsidRDefault="00BC3317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291066" w:rsidRPr="00291066">
        <w:rPr>
          <w:rFonts w:ascii="Times New Roman" w:hAnsi="Times New Roman"/>
          <w:sz w:val="28"/>
          <w:szCs w:val="28"/>
        </w:rPr>
        <w:t xml:space="preserve"> </w:t>
      </w:r>
      <w:r w:rsidR="00291066">
        <w:rPr>
          <w:rFonts w:ascii="Times New Roman" w:hAnsi="Times New Roman"/>
          <w:sz w:val="28"/>
          <w:szCs w:val="28"/>
        </w:rPr>
        <w:t>Представленные документы и материалы кандидатов на должность председателя, заместителя председателя</w:t>
      </w:r>
      <w:r w:rsidR="003E3D43">
        <w:rPr>
          <w:rFonts w:ascii="Times New Roman" w:hAnsi="Times New Roman"/>
          <w:sz w:val="28"/>
          <w:szCs w:val="28"/>
        </w:rPr>
        <w:t xml:space="preserve"> и аудитора</w:t>
      </w:r>
      <w:r w:rsidR="00291066">
        <w:rPr>
          <w:rFonts w:ascii="Times New Roman" w:hAnsi="Times New Roman"/>
          <w:sz w:val="28"/>
          <w:szCs w:val="28"/>
        </w:rPr>
        <w:t xml:space="preserve"> </w:t>
      </w:r>
      <w:r w:rsidR="00291066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счёт</w:t>
      </w:r>
      <w:r w:rsidR="00291066" w:rsidRPr="006905B1">
        <w:rPr>
          <w:rFonts w:ascii="Times New Roman" w:hAnsi="Times New Roman"/>
          <w:sz w:val="28"/>
          <w:szCs w:val="28"/>
        </w:rPr>
        <w:t>ной палаты</w:t>
      </w:r>
      <w:r w:rsidR="00291066">
        <w:rPr>
          <w:rFonts w:ascii="Times New Roman" w:hAnsi="Times New Roman"/>
          <w:sz w:val="28"/>
          <w:szCs w:val="28"/>
        </w:rPr>
        <w:t xml:space="preserve"> </w:t>
      </w:r>
      <w:r w:rsidR="00291066" w:rsidRPr="003D26B2">
        <w:rPr>
          <w:rFonts w:ascii="Times New Roman" w:hAnsi="Times New Roman"/>
          <w:sz w:val="28"/>
          <w:szCs w:val="28"/>
        </w:rPr>
        <w:t xml:space="preserve">направляются в Думу района </w:t>
      </w:r>
      <w:r w:rsidR="00291066" w:rsidRPr="003D26B2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представленных кандидатур требованиям, </w:t>
      </w:r>
      <w:r w:rsidR="00291066" w:rsidRPr="003D26B2">
        <w:rPr>
          <w:rFonts w:ascii="Times New Roman" w:eastAsia="Times New Roman" w:hAnsi="Times New Roman" w:cs="Times New Roman"/>
          <w:sz w:val="28"/>
          <w:szCs w:val="28"/>
        </w:rPr>
        <w:t>установленным статьей 7 Федерального закона «Об организации и деятельности контрольно-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291066" w:rsidRPr="003D26B2">
        <w:rPr>
          <w:rFonts w:ascii="Times New Roman" w:eastAsia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образований».</w:t>
      </w:r>
    </w:p>
    <w:p w:rsidR="00303D90" w:rsidRDefault="00BC3317" w:rsidP="0057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90" w:rsidRPr="00303D90">
        <w:rPr>
          <w:rFonts w:ascii="Times New Roman" w:hAnsi="Times New Roman" w:cs="Times New Roman"/>
          <w:sz w:val="28"/>
          <w:szCs w:val="28"/>
        </w:rPr>
        <w:t>4.</w:t>
      </w:r>
      <w:r w:rsidR="005749EB">
        <w:rPr>
          <w:rFonts w:ascii="Times New Roman" w:hAnsi="Times New Roman" w:cs="Times New Roman"/>
          <w:sz w:val="28"/>
          <w:szCs w:val="28"/>
        </w:rPr>
        <w:t>6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303D90" w:rsidRPr="00303D90">
        <w:rPr>
          <w:rFonts w:ascii="Times New Roman" w:hAnsi="Times New Roman" w:cs="Times New Roman"/>
          <w:sz w:val="28"/>
          <w:szCs w:val="28"/>
        </w:rPr>
        <w:t>Заключение о соответствии или несоответствии документов</w:t>
      </w:r>
      <w:r w:rsidR="00303D90">
        <w:rPr>
          <w:rFonts w:ascii="Times New Roman" w:hAnsi="Times New Roman" w:cs="Times New Roman"/>
          <w:sz w:val="28"/>
          <w:szCs w:val="28"/>
        </w:rPr>
        <w:t xml:space="preserve"> и</w:t>
      </w:r>
      <w:r w:rsidR="00303D90" w:rsidRPr="0030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D90" w:rsidRPr="00303D90">
        <w:rPr>
          <w:rFonts w:ascii="Times New Roman" w:hAnsi="Times New Roman" w:cs="Times New Roman"/>
          <w:sz w:val="28"/>
          <w:szCs w:val="28"/>
        </w:rPr>
        <w:t xml:space="preserve">материалов  </w:t>
      </w:r>
      <w:r w:rsidR="00FC4198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="00CD3823">
        <w:rPr>
          <w:rFonts w:ascii="Times New Roman" w:hAnsi="Times New Roman" w:cs="Times New Roman"/>
          <w:sz w:val="28"/>
          <w:szCs w:val="28"/>
        </w:rPr>
        <w:t xml:space="preserve"> для назначения на должности</w:t>
      </w:r>
      <w:r w:rsidR="00303D90" w:rsidRPr="00303D9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303D90" w:rsidRPr="00303D90">
        <w:rPr>
          <w:rFonts w:ascii="Times New Roman" w:hAnsi="Times New Roman" w:cs="Times New Roman"/>
          <w:bCs/>
          <w:sz w:val="28"/>
          <w:szCs w:val="28"/>
        </w:rPr>
        <w:t xml:space="preserve">, заместителя председателя </w:t>
      </w:r>
      <w:r w:rsidR="003E3D43">
        <w:rPr>
          <w:rFonts w:ascii="Times New Roman" w:hAnsi="Times New Roman" w:cs="Times New Roman"/>
          <w:bCs/>
          <w:sz w:val="28"/>
          <w:szCs w:val="28"/>
        </w:rPr>
        <w:t xml:space="preserve">и аудитора </w:t>
      </w:r>
      <w:r w:rsidR="00303D90" w:rsidRPr="00303D90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03D90" w:rsidRPr="00303D90">
        <w:rPr>
          <w:rFonts w:ascii="Times New Roman" w:hAnsi="Times New Roman" w:cs="Times New Roman"/>
          <w:sz w:val="28"/>
          <w:szCs w:val="28"/>
        </w:rPr>
        <w:t>ной палаты требованиям</w:t>
      </w:r>
      <w:r w:rsidR="00AA2D8C">
        <w:rPr>
          <w:rFonts w:ascii="Times New Roman" w:hAnsi="Times New Roman" w:cs="Times New Roman"/>
          <w:sz w:val="28"/>
          <w:szCs w:val="28"/>
        </w:rPr>
        <w:t>,</w:t>
      </w:r>
      <w:r w:rsidR="00303D90">
        <w:rPr>
          <w:rFonts w:ascii="Times New Roman" w:hAnsi="Times New Roman" w:cs="Times New Roman"/>
          <w:sz w:val="28"/>
          <w:szCs w:val="28"/>
        </w:rPr>
        <w:t xml:space="preserve"> </w:t>
      </w:r>
      <w:r w:rsidR="00303D90" w:rsidRPr="00303D90">
        <w:rPr>
          <w:rFonts w:ascii="Times New Roman" w:hAnsi="Times New Roman" w:cs="Times New Roman"/>
          <w:sz w:val="28"/>
          <w:szCs w:val="28"/>
        </w:rPr>
        <w:t>установленным законодательством</w:t>
      </w:r>
      <w:r w:rsidR="00303D90">
        <w:rPr>
          <w:rFonts w:ascii="Times New Roman" w:hAnsi="Times New Roman"/>
          <w:sz w:val="28"/>
          <w:szCs w:val="28"/>
        </w:rPr>
        <w:t xml:space="preserve">, </w:t>
      </w:r>
      <w:r w:rsidR="00FC4198">
        <w:rPr>
          <w:rFonts w:ascii="Times New Roman" w:hAnsi="Times New Roman"/>
          <w:sz w:val="28"/>
          <w:szCs w:val="28"/>
        </w:rPr>
        <w:t>напр</w:t>
      </w:r>
      <w:r w:rsidR="007235F0">
        <w:rPr>
          <w:rFonts w:ascii="Times New Roman" w:hAnsi="Times New Roman"/>
          <w:sz w:val="28"/>
          <w:szCs w:val="28"/>
        </w:rPr>
        <w:t xml:space="preserve">авляется </w:t>
      </w:r>
      <w:r w:rsidR="00303D90">
        <w:rPr>
          <w:rFonts w:ascii="Times New Roman" w:hAnsi="Times New Roman"/>
          <w:sz w:val="28"/>
          <w:szCs w:val="28"/>
        </w:rPr>
        <w:t>депутатам Думы района</w:t>
      </w:r>
      <w:r w:rsidR="00FC4198">
        <w:rPr>
          <w:rFonts w:ascii="Times New Roman" w:hAnsi="Times New Roman"/>
          <w:sz w:val="28"/>
          <w:szCs w:val="28"/>
        </w:rPr>
        <w:t xml:space="preserve">. </w:t>
      </w:r>
      <w:r w:rsidR="007235F0">
        <w:rPr>
          <w:rFonts w:ascii="Times New Roman" w:hAnsi="Times New Roman"/>
          <w:sz w:val="28"/>
          <w:szCs w:val="28"/>
        </w:rPr>
        <w:t xml:space="preserve"> </w:t>
      </w:r>
    </w:p>
    <w:p w:rsidR="00EE1782" w:rsidRDefault="00E201F4" w:rsidP="00EE1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5749EB">
        <w:rPr>
          <w:rFonts w:ascii="Times New Roman" w:hAnsi="Times New Roman"/>
          <w:bCs/>
          <w:sz w:val="28"/>
          <w:szCs w:val="28"/>
        </w:rPr>
        <w:t>7</w:t>
      </w:r>
      <w:r w:rsidR="00BD0073">
        <w:rPr>
          <w:rFonts w:ascii="Times New Roman" w:hAnsi="Times New Roman"/>
          <w:bCs/>
          <w:sz w:val="28"/>
          <w:szCs w:val="28"/>
        </w:rPr>
        <w:t xml:space="preserve">. </w:t>
      </w:r>
      <w:r w:rsidR="00FC4198">
        <w:rPr>
          <w:rFonts w:ascii="Times New Roman" w:hAnsi="Times New Roman"/>
          <w:bCs/>
          <w:sz w:val="28"/>
          <w:szCs w:val="28"/>
        </w:rPr>
        <w:t xml:space="preserve">Депутаты </w:t>
      </w:r>
      <w:r w:rsidR="00EE1782">
        <w:rPr>
          <w:rFonts w:ascii="Times New Roman" w:hAnsi="Times New Roman"/>
          <w:bCs/>
          <w:sz w:val="28"/>
          <w:szCs w:val="28"/>
        </w:rPr>
        <w:t>Дум</w:t>
      </w:r>
      <w:r w:rsidR="00FC4198">
        <w:rPr>
          <w:rFonts w:ascii="Times New Roman" w:hAnsi="Times New Roman"/>
          <w:bCs/>
          <w:sz w:val="28"/>
          <w:szCs w:val="28"/>
        </w:rPr>
        <w:t>ы</w:t>
      </w:r>
      <w:r w:rsidR="00EE1782">
        <w:rPr>
          <w:rFonts w:ascii="Times New Roman" w:hAnsi="Times New Roman"/>
          <w:bCs/>
          <w:sz w:val="28"/>
          <w:szCs w:val="28"/>
        </w:rPr>
        <w:t xml:space="preserve"> района рассматрива</w:t>
      </w:r>
      <w:r w:rsidR="00FC4198">
        <w:rPr>
          <w:rFonts w:ascii="Times New Roman" w:hAnsi="Times New Roman"/>
          <w:bCs/>
          <w:sz w:val="28"/>
          <w:szCs w:val="28"/>
        </w:rPr>
        <w:t>ю</w:t>
      </w:r>
      <w:r w:rsidR="00EE1782">
        <w:rPr>
          <w:rFonts w:ascii="Times New Roman" w:hAnsi="Times New Roman"/>
          <w:bCs/>
          <w:sz w:val="28"/>
          <w:szCs w:val="28"/>
        </w:rPr>
        <w:t>т предложения о кандидатурах на должность председателя, заместителя председателя</w:t>
      </w:r>
      <w:r w:rsidR="003E3D43">
        <w:rPr>
          <w:rFonts w:ascii="Times New Roman" w:hAnsi="Times New Roman"/>
          <w:bCs/>
          <w:sz w:val="28"/>
          <w:szCs w:val="28"/>
        </w:rPr>
        <w:t xml:space="preserve"> и аудитора</w:t>
      </w:r>
      <w:r w:rsidR="00EE1782">
        <w:rPr>
          <w:rFonts w:ascii="Times New Roman" w:hAnsi="Times New Roman"/>
          <w:bCs/>
          <w:sz w:val="28"/>
          <w:szCs w:val="28"/>
        </w:rPr>
        <w:t xml:space="preserve"> </w:t>
      </w:r>
      <w:r w:rsidR="00EE1782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счёт</w:t>
      </w:r>
      <w:r w:rsidR="00EE1782" w:rsidRPr="006905B1">
        <w:rPr>
          <w:rFonts w:ascii="Times New Roman" w:hAnsi="Times New Roman"/>
          <w:sz w:val="28"/>
          <w:szCs w:val="28"/>
        </w:rPr>
        <w:t>ной палаты</w:t>
      </w:r>
      <w:r w:rsidR="00EE1782">
        <w:rPr>
          <w:rFonts w:ascii="Times New Roman" w:hAnsi="Times New Roman"/>
          <w:sz w:val="28"/>
          <w:szCs w:val="28"/>
        </w:rPr>
        <w:t xml:space="preserve"> на заседании </w:t>
      </w:r>
      <w:r w:rsidR="002577DA">
        <w:rPr>
          <w:rFonts w:ascii="Times New Roman" w:hAnsi="Times New Roman"/>
          <w:sz w:val="28"/>
          <w:szCs w:val="28"/>
        </w:rPr>
        <w:t>постоянн</w:t>
      </w:r>
      <w:r w:rsidR="007A768B">
        <w:rPr>
          <w:rFonts w:ascii="Times New Roman" w:hAnsi="Times New Roman"/>
          <w:sz w:val="28"/>
          <w:szCs w:val="28"/>
        </w:rPr>
        <w:t>ых</w:t>
      </w:r>
      <w:r w:rsidR="002577DA">
        <w:rPr>
          <w:rFonts w:ascii="Times New Roman" w:hAnsi="Times New Roman"/>
          <w:sz w:val="28"/>
          <w:szCs w:val="28"/>
        </w:rPr>
        <w:t xml:space="preserve"> комисси</w:t>
      </w:r>
      <w:r w:rsidR="007A768B">
        <w:rPr>
          <w:rFonts w:ascii="Times New Roman" w:hAnsi="Times New Roman"/>
          <w:sz w:val="28"/>
          <w:szCs w:val="28"/>
        </w:rPr>
        <w:t>й</w:t>
      </w:r>
      <w:r w:rsidR="002577DA">
        <w:rPr>
          <w:rFonts w:ascii="Times New Roman" w:hAnsi="Times New Roman"/>
          <w:sz w:val="28"/>
          <w:szCs w:val="28"/>
        </w:rPr>
        <w:t xml:space="preserve"> </w:t>
      </w:r>
      <w:r w:rsidR="00EE1782">
        <w:rPr>
          <w:rFonts w:ascii="Times New Roman" w:hAnsi="Times New Roman"/>
          <w:sz w:val="28"/>
          <w:szCs w:val="28"/>
        </w:rPr>
        <w:t xml:space="preserve">Думы района. </w:t>
      </w:r>
    </w:p>
    <w:p w:rsidR="00FC4198" w:rsidRDefault="007235F0" w:rsidP="0072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9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</w:t>
      </w:r>
      <w:r w:rsidR="00FC4198">
        <w:rPr>
          <w:rFonts w:ascii="Times New Roman" w:hAnsi="Times New Roman"/>
          <w:bCs/>
          <w:sz w:val="28"/>
          <w:szCs w:val="28"/>
        </w:rPr>
        <w:t xml:space="preserve">на должность председателя, заместителя председателя </w:t>
      </w:r>
      <w:r w:rsidR="003E3D43">
        <w:rPr>
          <w:rFonts w:ascii="Times New Roman" w:hAnsi="Times New Roman"/>
          <w:bCs/>
          <w:sz w:val="28"/>
          <w:szCs w:val="28"/>
        </w:rPr>
        <w:t xml:space="preserve">и аудитора </w:t>
      </w:r>
      <w:r w:rsidR="00FC4198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счёт</w:t>
      </w:r>
      <w:r w:rsidR="00FC4198" w:rsidRPr="006905B1">
        <w:rPr>
          <w:rFonts w:ascii="Times New Roman" w:hAnsi="Times New Roman"/>
          <w:sz w:val="28"/>
          <w:szCs w:val="28"/>
        </w:rPr>
        <w:t>ной палаты</w:t>
      </w:r>
      <w:r w:rsidR="00FC4198">
        <w:rPr>
          <w:rFonts w:ascii="Times New Roman" w:hAnsi="Times New Roman"/>
          <w:sz w:val="28"/>
          <w:szCs w:val="28"/>
        </w:rPr>
        <w:t xml:space="preserve"> и голосования по ним устанавливается Регламентом Думы района.</w:t>
      </w:r>
    </w:p>
    <w:p w:rsidR="00FC4198" w:rsidRPr="003D3F0A" w:rsidRDefault="00FC4198" w:rsidP="006615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82">
        <w:rPr>
          <w:rFonts w:ascii="Times New Roman" w:hAnsi="Times New Roman" w:cs="Times New Roman"/>
          <w:sz w:val="28"/>
          <w:szCs w:val="28"/>
        </w:rPr>
        <w:t>4.</w:t>
      </w:r>
      <w:r w:rsidR="00324ADE">
        <w:rPr>
          <w:rFonts w:ascii="Times New Roman" w:hAnsi="Times New Roman" w:cs="Times New Roman"/>
          <w:sz w:val="28"/>
          <w:szCs w:val="28"/>
        </w:rPr>
        <w:t>9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Pr="00EE1782">
        <w:rPr>
          <w:rFonts w:ascii="Times New Roman" w:hAnsi="Times New Roman" w:cs="Times New Roman"/>
          <w:sz w:val="28"/>
          <w:szCs w:val="28"/>
        </w:rPr>
        <w:t>По истечении срока полномочий председатель и заместитель председателя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EE1782">
        <w:rPr>
          <w:rFonts w:ascii="Times New Roman" w:hAnsi="Times New Roman" w:cs="Times New Roman"/>
          <w:sz w:val="28"/>
          <w:szCs w:val="28"/>
        </w:rPr>
        <w:t>ной палаты продолжают исполнять свои обязанности до назначения новых председателя и заместителя председателя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EE1782">
        <w:rPr>
          <w:rFonts w:ascii="Times New Roman" w:hAnsi="Times New Roman" w:cs="Times New Roman"/>
          <w:sz w:val="28"/>
          <w:szCs w:val="28"/>
        </w:rPr>
        <w:t>ной палаты.</w:t>
      </w:r>
    </w:p>
    <w:p w:rsidR="00E47773" w:rsidRDefault="00E47773" w:rsidP="00661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A4F39" w:rsidRPr="003D4418" w:rsidRDefault="003D4418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V</w:t>
      </w:r>
      <w:r w:rsidR="000A4F39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0A4F39" w:rsidRPr="003D44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  <w:r w:rsidR="000A4F39"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председателя, заместителя председателя </w:t>
      </w:r>
      <w:r w:rsidR="003E3D4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 аудитора </w:t>
      </w:r>
      <w:r w:rsidR="000A4F39"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pacing w:val="-5"/>
          <w:sz w:val="28"/>
          <w:szCs w:val="28"/>
        </w:rPr>
        <w:t>счёт</w:t>
      </w:r>
      <w:r w:rsidR="000A4F39"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>ной палаты</w:t>
      </w:r>
    </w:p>
    <w:p w:rsidR="000A4F39" w:rsidRPr="003D4418" w:rsidRDefault="000A4F39" w:rsidP="000A4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A1936" w:rsidRDefault="003D4418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0A4F39" w:rsidRPr="00080C6E">
        <w:rPr>
          <w:rFonts w:ascii="Times New Roman" w:hAnsi="Times New Roman" w:cs="Times New Roman"/>
          <w:spacing w:val="-2"/>
          <w:sz w:val="28"/>
          <w:szCs w:val="28"/>
        </w:rPr>
        <w:t>1. </w:t>
      </w:r>
      <w:r w:rsidR="001A1936" w:rsidRPr="00080C6E">
        <w:rPr>
          <w:rFonts w:ascii="Times New Roman" w:hAnsi="Times New Roman" w:cs="Times New Roman"/>
          <w:sz w:val="28"/>
          <w:szCs w:val="28"/>
        </w:rPr>
        <w:t>Лица, назначаемые на должности председателя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1A1936" w:rsidRPr="00080C6E">
        <w:rPr>
          <w:rFonts w:ascii="Times New Roman" w:hAnsi="Times New Roman" w:cs="Times New Roman"/>
          <w:sz w:val="28"/>
          <w:szCs w:val="28"/>
        </w:rPr>
        <w:t xml:space="preserve">ной палаты, заместителя председателя </w:t>
      </w:r>
      <w:r w:rsidR="003E3D43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1A1936" w:rsidRPr="00080C6E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1A1936" w:rsidRPr="00080C6E">
        <w:rPr>
          <w:rFonts w:ascii="Times New Roman" w:hAnsi="Times New Roman" w:cs="Times New Roman"/>
          <w:sz w:val="28"/>
          <w:szCs w:val="28"/>
        </w:rPr>
        <w:t>ной палаты</w:t>
      </w:r>
      <w:r w:rsidR="000431E5">
        <w:rPr>
          <w:rFonts w:ascii="Times New Roman" w:hAnsi="Times New Roman" w:cs="Times New Roman"/>
          <w:sz w:val="28"/>
          <w:szCs w:val="28"/>
        </w:rPr>
        <w:t>,</w:t>
      </w:r>
      <w:r w:rsidR="001A1936" w:rsidRPr="00080C6E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установленным Федеральным </w:t>
      </w:r>
      <w:hyperlink r:id="rId13" w:history="1">
        <w:r w:rsidR="001A1936" w:rsidRPr="00080C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936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080C6E" w:rsidRPr="00080C6E">
        <w:rPr>
          <w:rFonts w:ascii="Times New Roman" w:hAnsi="Times New Roman" w:cs="Times New Roman"/>
          <w:sz w:val="28"/>
          <w:szCs w:val="28"/>
        </w:rPr>
        <w:t>«О</w:t>
      </w:r>
      <w:r w:rsidR="001A1936" w:rsidRPr="00080C6E">
        <w:rPr>
          <w:rFonts w:ascii="Times New Roman" w:hAnsi="Times New Roman" w:cs="Times New Roman"/>
          <w:sz w:val="28"/>
          <w:szCs w:val="28"/>
        </w:rPr>
        <w:t>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1A1936" w:rsidRPr="00080C6E">
        <w:rPr>
          <w:rFonts w:ascii="Times New Roman" w:hAnsi="Times New Roman" w:cs="Times New Roman"/>
          <w:sz w:val="28"/>
          <w:szCs w:val="28"/>
        </w:rPr>
        <w:t>ных ор</w:t>
      </w:r>
      <w:r w:rsidR="00AF798F" w:rsidRPr="00080C6E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080C6E" w:rsidRPr="00080C6E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</w:t>
      </w:r>
      <w:r w:rsidR="00AF798F" w:rsidRPr="00080C6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80C6E" w:rsidRPr="00080C6E">
        <w:rPr>
          <w:rFonts w:ascii="Times New Roman" w:hAnsi="Times New Roman" w:cs="Times New Roman"/>
          <w:sz w:val="28"/>
          <w:szCs w:val="28"/>
        </w:rPr>
        <w:t>»</w:t>
      </w:r>
      <w:r w:rsidR="001A1936" w:rsidRPr="00080C6E">
        <w:rPr>
          <w:rFonts w:ascii="Times New Roman" w:hAnsi="Times New Roman" w:cs="Times New Roman"/>
          <w:sz w:val="28"/>
          <w:szCs w:val="28"/>
        </w:rPr>
        <w:t>.</w:t>
      </w:r>
      <w:r w:rsidR="001A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F" w:rsidRDefault="003D4418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0C6E">
        <w:rPr>
          <w:rFonts w:ascii="Times New Roman" w:hAnsi="Times New Roman" w:cs="Times New Roman"/>
          <w:sz w:val="28"/>
          <w:szCs w:val="28"/>
        </w:rPr>
        <w:t>2</w:t>
      </w:r>
      <w:r w:rsidR="00E57CFF" w:rsidRPr="00D93A93">
        <w:rPr>
          <w:rFonts w:ascii="Times New Roman" w:hAnsi="Times New Roman" w:cs="Times New Roman"/>
          <w:sz w:val="28"/>
          <w:szCs w:val="28"/>
        </w:rPr>
        <w:t>. На председателя</w:t>
      </w:r>
      <w:r w:rsidR="003E3D43">
        <w:rPr>
          <w:rFonts w:ascii="Times New Roman" w:hAnsi="Times New Roman" w:cs="Times New Roman"/>
          <w:sz w:val="28"/>
          <w:szCs w:val="28"/>
        </w:rPr>
        <w:t>,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3E3D43">
        <w:rPr>
          <w:rFonts w:ascii="Times New Roman" w:hAnsi="Times New Roman" w:cs="Times New Roman"/>
          <w:sz w:val="28"/>
          <w:szCs w:val="28"/>
        </w:rPr>
        <w:t xml:space="preserve"> и аудитора </w:t>
      </w:r>
      <w:r w:rsidR="00E57CFF" w:rsidRPr="00D93A93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ной палаты распространяются ограничения, </w:t>
      </w:r>
      <w:r w:rsidR="00E57CFF">
        <w:rPr>
          <w:rFonts w:ascii="Times New Roman" w:hAnsi="Times New Roman" w:cs="Times New Roman"/>
          <w:sz w:val="28"/>
          <w:szCs w:val="28"/>
        </w:rPr>
        <w:t>у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E57CFF">
        <w:rPr>
          <w:rFonts w:ascii="Times New Roman" w:hAnsi="Times New Roman" w:cs="Times New Roman"/>
          <w:sz w:val="28"/>
          <w:szCs w:val="28"/>
        </w:rPr>
        <w:t>Ф</w:t>
      </w:r>
      <w:r w:rsidR="00E57CFF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7CFF">
        <w:rPr>
          <w:rFonts w:ascii="Times New Roman" w:hAnsi="Times New Roman" w:cs="Times New Roman"/>
          <w:sz w:val="28"/>
          <w:szCs w:val="28"/>
        </w:rPr>
        <w:t xml:space="preserve">ом </w:t>
      </w:r>
      <w:r w:rsidR="00E57CFF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E57CFF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E57CFF">
        <w:rPr>
          <w:rFonts w:ascii="Times New Roman" w:hAnsi="Times New Roman" w:cs="Times New Roman"/>
          <w:sz w:val="28"/>
          <w:szCs w:val="28"/>
        </w:rPr>
        <w:t>.</w:t>
      </w:r>
    </w:p>
    <w:p w:rsidR="00CD7435" w:rsidRDefault="00CD7435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35" w:rsidRPr="00080C6E" w:rsidRDefault="00CD7435" w:rsidP="00CD7435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080C6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0C6E">
        <w:rPr>
          <w:rFonts w:ascii="Times New Roman" w:hAnsi="Times New Roman" w:cs="Times New Roman"/>
          <w:b/>
          <w:sz w:val="28"/>
          <w:szCs w:val="28"/>
        </w:rPr>
        <w:t xml:space="preserve">. Порядок досрочного прекращения полномочий председателя, заместителя председателя </w:t>
      </w:r>
      <w:r w:rsidR="00310E8B">
        <w:rPr>
          <w:rFonts w:ascii="Times New Roman" w:hAnsi="Times New Roman" w:cs="Times New Roman"/>
          <w:b/>
          <w:sz w:val="28"/>
          <w:szCs w:val="28"/>
        </w:rPr>
        <w:t xml:space="preserve">и аудитора </w:t>
      </w:r>
      <w:r w:rsidRPr="00080C6E">
        <w:rPr>
          <w:rFonts w:ascii="Times New Roman" w:hAnsi="Times New Roman" w:cs="Times New Roman"/>
          <w:b/>
          <w:sz w:val="28"/>
          <w:szCs w:val="28"/>
        </w:rPr>
        <w:t>Контрольно-счётной палаты района</w:t>
      </w:r>
    </w:p>
    <w:p w:rsidR="004E3B00" w:rsidRPr="00080C6E" w:rsidRDefault="004E3B00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44B" w:rsidRPr="00080C6E" w:rsidRDefault="00080C6E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4C3D" w:rsidRPr="00080C6E">
        <w:rPr>
          <w:rFonts w:ascii="Times New Roman" w:hAnsi="Times New Roman" w:cs="Times New Roman"/>
          <w:sz w:val="28"/>
          <w:szCs w:val="28"/>
        </w:rPr>
        <w:t>1.</w:t>
      </w:r>
      <w:r w:rsidR="00310E8B">
        <w:rPr>
          <w:rFonts w:ascii="Times New Roman" w:hAnsi="Times New Roman" w:cs="Times New Roman"/>
          <w:sz w:val="28"/>
          <w:szCs w:val="28"/>
        </w:rPr>
        <w:t xml:space="preserve"> </w:t>
      </w:r>
      <w:r w:rsidR="006B78D8" w:rsidRPr="00080C6E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</w:t>
      </w:r>
      <w:r w:rsidR="00310E8B">
        <w:rPr>
          <w:rFonts w:ascii="Times New Roman" w:hAnsi="Times New Roman" w:cs="Times New Roman"/>
          <w:sz w:val="28"/>
          <w:szCs w:val="28"/>
        </w:rPr>
        <w:t xml:space="preserve">и аудитор </w:t>
      </w:r>
      <w:r w:rsidR="006B78D8" w:rsidRPr="00080C6E">
        <w:rPr>
          <w:rFonts w:ascii="Times New Roman" w:hAnsi="Times New Roman" w:cs="Times New Roman"/>
          <w:sz w:val="28"/>
          <w:szCs w:val="28"/>
        </w:rPr>
        <w:t>Контрольно-счётной палаты района</w:t>
      </w:r>
      <w:r w:rsidR="00DE744B" w:rsidRPr="00080C6E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6B78D8" w:rsidRPr="00080C6E">
        <w:rPr>
          <w:rFonts w:ascii="Times New Roman" w:hAnsi="Times New Roman" w:cs="Times New Roman"/>
          <w:sz w:val="28"/>
          <w:szCs w:val="28"/>
        </w:rPr>
        <w:t>ю</w:t>
      </w:r>
      <w:r w:rsidR="00DE744B" w:rsidRPr="00080C6E">
        <w:rPr>
          <w:rFonts w:ascii="Times New Roman" w:hAnsi="Times New Roman" w:cs="Times New Roman"/>
          <w:sz w:val="28"/>
          <w:szCs w:val="28"/>
        </w:rPr>
        <w:t>тся от должности в случа</w:t>
      </w:r>
      <w:r w:rsidR="00720B9C" w:rsidRPr="00080C6E">
        <w:rPr>
          <w:rFonts w:ascii="Times New Roman" w:hAnsi="Times New Roman" w:cs="Times New Roman"/>
          <w:sz w:val="28"/>
          <w:szCs w:val="28"/>
        </w:rPr>
        <w:t>ях</w:t>
      </w:r>
      <w:r w:rsidR="00DE744B" w:rsidRPr="00080C6E">
        <w:rPr>
          <w:rFonts w:ascii="Times New Roman" w:hAnsi="Times New Roman" w:cs="Times New Roman"/>
          <w:sz w:val="28"/>
          <w:szCs w:val="28"/>
        </w:rPr>
        <w:t>:</w:t>
      </w:r>
    </w:p>
    <w:p w:rsidR="004E3B00" w:rsidRPr="00080C6E" w:rsidRDefault="000431E5" w:rsidP="00681E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="006B78D8" w:rsidRPr="00080C6E">
        <w:rPr>
          <w:rFonts w:ascii="Times New Roman" w:hAnsi="Times New Roman" w:cs="Times New Roman"/>
          <w:sz w:val="28"/>
          <w:szCs w:val="28"/>
        </w:rPr>
        <w:t>их</w:t>
      </w:r>
      <w:r w:rsidR="004E3B00" w:rsidRPr="00080C6E">
        <w:rPr>
          <w:rFonts w:ascii="Times New Roman" w:hAnsi="Times New Roman" w:cs="Times New Roman"/>
          <w:sz w:val="28"/>
          <w:szCs w:val="28"/>
        </w:rPr>
        <w:t>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6B78D8" w:rsidRPr="00080C6E">
        <w:rPr>
          <w:rFonts w:ascii="Times New Roman" w:hAnsi="Times New Roman" w:cs="Times New Roman"/>
          <w:sz w:val="28"/>
          <w:szCs w:val="28"/>
        </w:rPr>
        <w:t>их</w:t>
      </w:r>
      <w:r w:rsidRPr="00080C6E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</w:t>
      </w:r>
      <w:r w:rsidR="006B78D8" w:rsidRPr="00080C6E">
        <w:rPr>
          <w:rFonts w:ascii="Times New Roman" w:hAnsi="Times New Roman" w:cs="Times New Roman"/>
          <w:sz w:val="28"/>
          <w:szCs w:val="28"/>
        </w:rPr>
        <w:t>них</w:t>
      </w:r>
      <w:r w:rsidRPr="00080C6E">
        <w:rPr>
          <w:rFonts w:ascii="Times New Roman" w:hAnsi="Times New Roman" w:cs="Times New Roman"/>
          <w:sz w:val="28"/>
          <w:szCs w:val="28"/>
        </w:rPr>
        <w:t xml:space="preserve">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района;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достижения установленного законом субъекта Российской Федерации, нормативным правовым актом Думы района в соответствии с федеральным законом предельного возраста пребывания в должности;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выявления обстоятельств, предусмотренных частями 4 - 6 статьи 7 Федерального закона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080C6E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</w:t>
      </w:r>
      <w:r w:rsidR="00684933">
        <w:rPr>
          <w:rFonts w:ascii="Times New Roman" w:hAnsi="Times New Roman" w:cs="Times New Roman"/>
          <w:sz w:val="28"/>
          <w:szCs w:val="28"/>
        </w:rPr>
        <w:t>.12.</w:t>
      </w:r>
      <w:r w:rsidRPr="00080C6E">
        <w:rPr>
          <w:rFonts w:ascii="Times New Roman" w:hAnsi="Times New Roman" w:cs="Times New Roman"/>
          <w:sz w:val="28"/>
          <w:szCs w:val="28"/>
        </w:rPr>
        <w:t xml:space="preserve">2008 № 273-ФЗ «О противодействии коррупции», Федеральным законом от </w:t>
      </w:r>
      <w:r w:rsidR="00684933">
        <w:rPr>
          <w:rFonts w:ascii="Times New Roman" w:hAnsi="Times New Roman" w:cs="Times New Roman"/>
          <w:sz w:val="28"/>
          <w:szCs w:val="28"/>
        </w:rPr>
        <w:t>0</w:t>
      </w:r>
      <w:r w:rsidRPr="00080C6E">
        <w:rPr>
          <w:rFonts w:ascii="Times New Roman" w:hAnsi="Times New Roman" w:cs="Times New Roman"/>
          <w:sz w:val="28"/>
          <w:szCs w:val="28"/>
        </w:rPr>
        <w:t>3</w:t>
      </w:r>
      <w:r w:rsidR="00684933">
        <w:rPr>
          <w:rFonts w:ascii="Times New Roman" w:hAnsi="Times New Roman" w:cs="Times New Roman"/>
          <w:sz w:val="28"/>
          <w:szCs w:val="28"/>
        </w:rPr>
        <w:t>.12.</w:t>
      </w:r>
      <w:r w:rsidRPr="00080C6E">
        <w:rPr>
          <w:rFonts w:ascii="Times New Roman" w:hAnsi="Times New Roman" w:cs="Times New Roman"/>
          <w:sz w:val="28"/>
          <w:szCs w:val="28"/>
        </w:rPr>
        <w:t xml:space="preserve"> 2012 № 230-ФЗ «О контроле за соответствием расходов лиц, замещающих государственные должности, и иных лиц их доходам", Федеральным законом от </w:t>
      </w:r>
      <w:r w:rsidR="00684933">
        <w:rPr>
          <w:rFonts w:ascii="Times New Roman" w:hAnsi="Times New Roman" w:cs="Times New Roman"/>
          <w:sz w:val="28"/>
          <w:szCs w:val="28"/>
        </w:rPr>
        <w:t>0</w:t>
      </w:r>
      <w:r w:rsidRPr="00080C6E">
        <w:rPr>
          <w:rFonts w:ascii="Times New Roman" w:hAnsi="Times New Roman" w:cs="Times New Roman"/>
          <w:sz w:val="28"/>
          <w:szCs w:val="28"/>
        </w:rPr>
        <w:t>7</w:t>
      </w:r>
      <w:r w:rsidR="00684933">
        <w:rPr>
          <w:rFonts w:ascii="Times New Roman" w:hAnsi="Times New Roman" w:cs="Times New Roman"/>
          <w:sz w:val="28"/>
          <w:szCs w:val="28"/>
        </w:rPr>
        <w:t>.05.</w:t>
      </w:r>
      <w:r w:rsidRPr="00080C6E">
        <w:rPr>
          <w:rFonts w:ascii="Times New Roman" w:hAnsi="Times New Roman" w:cs="Times New Roman"/>
          <w:sz w:val="28"/>
          <w:szCs w:val="28"/>
        </w:rPr>
        <w:t xml:space="preserve">2013 № 79-ФЗ «О запрете </w:t>
      </w:r>
      <w:r w:rsidRPr="00080C6E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E3B00" w:rsidRPr="00080C6E" w:rsidRDefault="00080C6E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2. Председатель, заместитель председателя </w:t>
      </w:r>
      <w:r w:rsidR="00310E8B">
        <w:rPr>
          <w:rFonts w:ascii="Times New Roman" w:hAnsi="Times New Roman" w:cs="Times New Roman"/>
          <w:sz w:val="28"/>
          <w:szCs w:val="28"/>
        </w:rPr>
        <w:t xml:space="preserve">и аудитор </w:t>
      </w:r>
      <w:r w:rsidR="00310E8B" w:rsidRPr="00080C6E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310E8B">
        <w:rPr>
          <w:rFonts w:ascii="Times New Roman" w:hAnsi="Times New Roman" w:cs="Times New Roman"/>
          <w:sz w:val="28"/>
          <w:szCs w:val="28"/>
        </w:rPr>
        <w:t>д</w:t>
      </w:r>
      <w:r w:rsidR="004E3B00" w:rsidRPr="00080C6E">
        <w:rPr>
          <w:rFonts w:ascii="Times New Roman" w:hAnsi="Times New Roman" w:cs="Times New Roman"/>
          <w:sz w:val="28"/>
          <w:szCs w:val="28"/>
        </w:rPr>
        <w:t>осрочно освобожда</w:t>
      </w:r>
      <w:r w:rsidR="00264C3D" w:rsidRPr="00080C6E">
        <w:rPr>
          <w:rFonts w:ascii="Times New Roman" w:hAnsi="Times New Roman" w:cs="Times New Roman"/>
          <w:sz w:val="28"/>
          <w:szCs w:val="28"/>
        </w:rPr>
        <w:t>ю</w:t>
      </w:r>
      <w:r w:rsidR="004E3B00" w:rsidRPr="00080C6E">
        <w:rPr>
          <w:rFonts w:ascii="Times New Roman" w:hAnsi="Times New Roman" w:cs="Times New Roman"/>
          <w:sz w:val="28"/>
          <w:szCs w:val="28"/>
        </w:rPr>
        <w:t>тся от должности на основании решения Думы района.</w:t>
      </w:r>
    </w:p>
    <w:p w:rsidR="00CD7435" w:rsidRPr="00CD7435" w:rsidRDefault="00080C6E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78D8" w:rsidRPr="00080C6E">
        <w:rPr>
          <w:rFonts w:ascii="Times New Roman" w:hAnsi="Times New Roman" w:cs="Times New Roman"/>
          <w:sz w:val="28"/>
          <w:szCs w:val="28"/>
        </w:rPr>
        <w:t>3.</w:t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досрочного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прекращения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6B78D8" w:rsidRPr="00080C6E">
        <w:rPr>
          <w:rFonts w:ascii="Times New Roman" w:hAnsi="Times New Roman" w:cs="Times New Roman"/>
          <w:sz w:val="28"/>
          <w:szCs w:val="28"/>
        </w:rPr>
        <w:t>п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6B78D8" w:rsidRPr="00080C6E">
        <w:rPr>
          <w:rFonts w:ascii="Times New Roman" w:hAnsi="Times New Roman" w:cs="Times New Roman"/>
          <w:bCs/>
          <w:sz w:val="28"/>
          <w:szCs w:val="28"/>
        </w:rPr>
        <w:t>, заместителя</w:t>
      </w:r>
      <w:r w:rsidR="006B78D8" w:rsidRPr="00080C6E">
        <w:rPr>
          <w:rFonts w:ascii="Times New Roman" w:hAnsi="Times New Roman" w:cs="Times New Roman"/>
          <w:sz w:val="28"/>
          <w:szCs w:val="28"/>
        </w:rPr>
        <w:t xml:space="preserve"> п</w:t>
      </w:r>
      <w:r w:rsidR="006B78D8" w:rsidRPr="00080C6E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310E8B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CD7435" w:rsidRPr="00080C6E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Cs/>
          <w:sz w:val="28"/>
          <w:szCs w:val="28"/>
        </w:rPr>
        <w:t>счёт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ной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палаты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ые кандидатуры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7435" w:rsidRPr="00080C6E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264C3D" w:rsidRPr="00080C6E">
        <w:rPr>
          <w:rFonts w:ascii="Times New Roman" w:hAnsi="Times New Roman" w:cs="Times New Roman"/>
          <w:sz w:val="28"/>
          <w:szCs w:val="28"/>
        </w:rPr>
        <w:t xml:space="preserve"> разделом</w:t>
      </w:r>
      <w:proofErr w:type="gramEnd"/>
      <w:r w:rsidR="00264C3D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6B78D8" w:rsidRPr="00080C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4C3D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чем через </w:t>
      </w:r>
      <w:r w:rsidR="00264C3D" w:rsidRPr="00080C6E">
        <w:rPr>
          <w:rFonts w:ascii="Times New Roman" w:hAnsi="Times New Roman" w:cs="Times New Roman"/>
          <w:sz w:val="28"/>
          <w:szCs w:val="28"/>
        </w:rPr>
        <w:t>две недели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="00264C3D" w:rsidRPr="00080C6E">
        <w:rPr>
          <w:rFonts w:ascii="Times New Roman" w:hAnsi="Times New Roman" w:cs="Times New Roman"/>
          <w:sz w:val="28"/>
          <w:szCs w:val="28"/>
        </w:rPr>
        <w:t>Думы района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о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досрочном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прекращении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264C3D" w:rsidRPr="00080C6E">
        <w:rPr>
          <w:rFonts w:ascii="Times New Roman" w:hAnsi="Times New Roman" w:cs="Times New Roman"/>
          <w:sz w:val="28"/>
          <w:szCs w:val="28"/>
        </w:rPr>
        <w:t>п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264C3D" w:rsidRPr="00080C6E">
        <w:rPr>
          <w:rFonts w:ascii="Times New Roman" w:hAnsi="Times New Roman" w:cs="Times New Roman"/>
          <w:bCs/>
          <w:sz w:val="28"/>
          <w:szCs w:val="28"/>
        </w:rPr>
        <w:t>, заместителя председателя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bCs/>
          <w:sz w:val="28"/>
          <w:szCs w:val="28"/>
        </w:rPr>
        <w:t>счёт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ной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палаты</w:t>
      </w:r>
      <w:r w:rsidR="00CD7435" w:rsidRPr="00080C6E">
        <w:rPr>
          <w:rFonts w:ascii="Times New Roman" w:hAnsi="Times New Roman" w:cs="Times New Roman"/>
          <w:sz w:val="28"/>
          <w:szCs w:val="28"/>
        </w:rPr>
        <w:t>.</w:t>
      </w:r>
    </w:p>
    <w:p w:rsidR="000A4F39" w:rsidRDefault="000A4F39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AFE" w:rsidRPr="003D4418" w:rsidRDefault="00920A7E" w:rsidP="004A3E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80C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5AFE" w:rsidRPr="003D4418">
        <w:rPr>
          <w:rFonts w:ascii="Times New Roman" w:hAnsi="Times New Roman" w:cs="Times New Roman"/>
          <w:b/>
          <w:sz w:val="28"/>
          <w:szCs w:val="28"/>
        </w:rPr>
        <w:t>. Полномочия 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счёт</w:t>
      </w:r>
      <w:r w:rsidR="00AD5AFE" w:rsidRPr="003D4418">
        <w:rPr>
          <w:rFonts w:ascii="Times New Roman" w:hAnsi="Times New Roman" w:cs="Times New Roman"/>
          <w:b/>
          <w:sz w:val="28"/>
          <w:szCs w:val="28"/>
        </w:rPr>
        <w:t>ной палаты</w:t>
      </w:r>
    </w:p>
    <w:p w:rsidR="00AD5AFE" w:rsidRDefault="00AD5AFE" w:rsidP="00AD5AFE">
      <w:pPr>
        <w:pStyle w:val="Teimsnuman"/>
        <w:widowControl/>
        <w:rPr>
          <w:sz w:val="28"/>
          <w:szCs w:val="28"/>
        </w:rPr>
      </w:pPr>
    </w:p>
    <w:p w:rsidR="003C05EB" w:rsidRPr="003C05EB" w:rsidRDefault="00080C6E" w:rsidP="0008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1. </w:t>
      </w:r>
      <w:r w:rsidR="00FA28D2" w:rsidRPr="004D593D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4D593D">
        <w:rPr>
          <w:rFonts w:ascii="Times New Roman" w:hAnsi="Times New Roman" w:cs="Times New Roman"/>
          <w:sz w:val="28"/>
          <w:szCs w:val="28"/>
        </w:rPr>
        <w:t xml:space="preserve">ная палата осуществляет полномочия, установленные </w:t>
      </w:r>
      <w:r w:rsidR="00E52BAC">
        <w:rPr>
          <w:rFonts w:ascii="Times New Roman" w:hAnsi="Times New Roman" w:cs="Times New Roman"/>
          <w:sz w:val="28"/>
          <w:szCs w:val="28"/>
        </w:rPr>
        <w:t>Ф</w:t>
      </w:r>
      <w:r w:rsidR="00E52BAC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BAC">
        <w:rPr>
          <w:rFonts w:ascii="Times New Roman" w:hAnsi="Times New Roman" w:cs="Times New Roman"/>
          <w:sz w:val="28"/>
          <w:szCs w:val="28"/>
        </w:rPr>
        <w:t xml:space="preserve">ом </w:t>
      </w:r>
      <w:r w:rsidR="00E52BAC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E52BAC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0431E5">
        <w:rPr>
          <w:rFonts w:ascii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7D7831" w:rsidP="006615B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2. </w:t>
      </w:r>
      <w:r w:rsidR="00FA28D2" w:rsidRPr="00FA28D2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ная палата осуществляет внешний финансовый контроль в поселениях, входящих в состав </w:t>
      </w:r>
      <w:proofErr w:type="spellStart"/>
      <w:r w:rsidR="00FA28D2" w:rsidRPr="00FA28D2">
        <w:rPr>
          <w:rFonts w:ascii="Times New Roman" w:hAnsi="Times New Roman" w:cs="Times New Roman"/>
          <w:sz w:val="28"/>
          <w:szCs w:val="28"/>
        </w:rPr>
        <w:t>Нижневартовск</w:t>
      </w:r>
      <w:r w:rsidR="007079B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9B4">
        <w:rPr>
          <w:rFonts w:ascii="Times New Roman" w:hAnsi="Times New Roman" w:cs="Times New Roman"/>
          <w:sz w:val="28"/>
          <w:szCs w:val="28"/>
        </w:rPr>
        <w:t>а</w:t>
      </w:r>
      <w:r w:rsidR="00FA28D2" w:rsidRPr="00FA28D2">
        <w:rPr>
          <w:rFonts w:ascii="Times New Roman" w:hAnsi="Times New Roman" w:cs="Times New Roman"/>
          <w:sz w:val="28"/>
          <w:szCs w:val="28"/>
        </w:rPr>
        <w:t>, в рамках заключенных соглашений между Думой района и представительными органами поселений.</w:t>
      </w:r>
    </w:p>
    <w:p w:rsidR="00AD5AFE" w:rsidRPr="00404E65" w:rsidRDefault="007D7831" w:rsidP="00AD5AF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4D593D">
        <w:rPr>
          <w:rFonts w:ascii="Times New Roman" w:hAnsi="Times New Roman" w:cs="Times New Roman"/>
          <w:sz w:val="28"/>
          <w:szCs w:val="28"/>
        </w:rPr>
        <w:t>3</w:t>
      </w:r>
      <w:r w:rsidR="00AD5AFE" w:rsidRPr="00404E65">
        <w:rPr>
          <w:rFonts w:ascii="Times New Roman" w:hAnsi="Times New Roman" w:cs="Times New Roman"/>
          <w:sz w:val="28"/>
          <w:szCs w:val="28"/>
        </w:rPr>
        <w:t>. 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="00AD5AFE" w:rsidRPr="00404E65">
        <w:rPr>
          <w:rFonts w:ascii="Times New Roman" w:hAnsi="Times New Roman" w:cs="Times New Roman"/>
          <w:sz w:val="28"/>
          <w:szCs w:val="28"/>
        </w:rPr>
        <w:t>Внешний финансовый контроль осуществляется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AD5AFE" w:rsidRPr="00404E65">
        <w:rPr>
          <w:rFonts w:ascii="Times New Roman" w:hAnsi="Times New Roman" w:cs="Times New Roman"/>
          <w:sz w:val="28"/>
          <w:szCs w:val="28"/>
        </w:rPr>
        <w:t>ной палатой</w:t>
      </w:r>
      <w:r w:rsidR="00AD5AF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D5AFE" w:rsidRPr="00404E65">
        <w:rPr>
          <w:rFonts w:ascii="Times New Roman" w:hAnsi="Times New Roman" w:cs="Times New Roman"/>
          <w:sz w:val="28"/>
          <w:szCs w:val="28"/>
        </w:rPr>
        <w:t>:</w:t>
      </w:r>
    </w:p>
    <w:p w:rsidR="00AD5AFE" w:rsidRPr="00404E65" w:rsidRDefault="00AD5AFE" w:rsidP="00AD5A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56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025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4E65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04E6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7333A" w:rsidRDefault="0077333A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31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Бюджетным </w:t>
      </w:r>
      <w:hyperlink r:id="rId14" w:history="1">
        <w:r w:rsidRPr="007D78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7831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A65628" w:rsidRDefault="00A65628" w:rsidP="00ED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18" w:rsidRDefault="0030201F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7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0E76" w:rsidRPr="003D4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председателя, заместителя председателя </w:t>
      </w:r>
    </w:p>
    <w:p w:rsidR="003D4418" w:rsidRDefault="00914E20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аудиторов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счёт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ной палаты по организации деятельности </w:t>
      </w:r>
    </w:p>
    <w:p w:rsidR="00ED0E76" w:rsidRPr="003D4418" w:rsidRDefault="00ED0E76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счёт</w:t>
      </w:r>
      <w:r w:rsidRPr="003D4418">
        <w:rPr>
          <w:rFonts w:ascii="Times New Roman" w:hAnsi="Times New Roman" w:cs="Times New Roman"/>
          <w:b/>
          <w:bCs/>
          <w:sz w:val="28"/>
          <w:szCs w:val="28"/>
        </w:rPr>
        <w:t>ной палаты</w:t>
      </w:r>
    </w:p>
    <w:p w:rsidR="00ED0E76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D0E76" w:rsidRPr="0047115E" w:rsidRDefault="007D7831" w:rsidP="006615B3">
      <w:pPr>
        <w:shd w:val="clear" w:color="auto" w:fill="FFFFFF"/>
        <w:tabs>
          <w:tab w:val="left" w:pos="10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8</w:t>
      </w:r>
      <w:r w:rsidR="003D4418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ED0E76" w:rsidRPr="0047115E">
        <w:rPr>
          <w:rFonts w:ascii="Times New Roman" w:hAnsi="Times New Roman" w:cs="Times New Roman"/>
          <w:color w:val="000000"/>
          <w:spacing w:val="-15"/>
          <w:sz w:val="28"/>
          <w:szCs w:val="28"/>
        </w:rPr>
        <w:t>1. </w:t>
      </w:r>
      <w:r w:rsidR="00BD007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палаты:</w:t>
      </w:r>
    </w:p>
    <w:p w:rsidR="00BB71FA" w:rsidRPr="00624F51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24F51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осуществляет руководство деятельностью 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счёт</w:t>
      </w:r>
      <w:r w:rsidRPr="00624F5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палаты;</w:t>
      </w:r>
    </w:p>
    <w:p w:rsidR="00624F51" w:rsidRDefault="00624F51" w:rsidP="00BB71FA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24F51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(работодателя)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24F51">
        <w:rPr>
          <w:rFonts w:ascii="Times New Roman" w:hAnsi="Times New Roman" w:cs="Times New Roman"/>
          <w:sz w:val="28"/>
          <w:szCs w:val="28"/>
        </w:rPr>
        <w:t>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51">
        <w:rPr>
          <w:rFonts w:ascii="Times New Roman" w:hAnsi="Times New Roman" w:cs="Times New Roman"/>
          <w:sz w:val="28"/>
          <w:szCs w:val="28"/>
        </w:rPr>
        <w:t>председателя, аудиторов</w:t>
      </w:r>
      <w:r>
        <w:rPr>
          <w:rFonts w:ascii="Times New Roman" w:hAnsi="Times New Roman" w:cs="Times New Roman"/>
          <w:sz w:val="28"/>
          <w:szCs w:val="28"/>
        </w:rPr>
        <w:t xml:space="preserve"> и инспекторов 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счёт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ED0E76" w:rsidRDefault="00BB71FA" w:rsidP="00BB71FA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24F51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штатное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расписание</w:t>
      </w:r>
      <w:r w:rsidR="00ED0E76"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счёт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D7831" w:rsidRPr="0047115E" w:rsidRDefault="007D7831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утверждает регламент 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счёт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ED0E76" w:rsidRPr="0047115E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утверждает планы работы 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счёт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 и изменения к ним;</w:t>
      </w:r>
    </w:p>
    <w:p w:rsidR="00ED0E76" w:rsidRPr="002D2861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61">
        <w:rPr>
          <w:rFonts w:ascii="Times New Roman" w:hAnsi="Times New Roman" w:cs="Times New Roman"/>
          <w:spacing w:val="3"/>
          <w:sz w:val="28"/>
          <w:szCs w:val="28"/>
        </w:rPr>
        <w:t>утверждает годовой отчет о деятельности Контрольно-</w:t>
      </w:r>
      <w:r w:rsidR="00A25B21">
        <w:rPr>
          <w:rFonts w:ascii="Times New Roman" w:hAnsi="Times New Roman" w:cs="Times New Roman"/>
          <w:spacing w:val="3"/>
          <w:sz w:val="28"/>
          <w:szCs w:val="28"/>
        </w:rPr>
        <w:t>счёт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ной палаты;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ED0E76" w:rsidRDefault="0030201F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контрольных и экспертно-аналитических мероприятий Контрольно-</w:t>
      </w:r>
      <w:r w:rsidR="00A25B21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ной палаты; </w:t>
      </w:r>
    </w:p>
    <w:p w:rsidR="002655E1" w:rsidRPr="002D2861" w:rsidRDefault="002655E1" w:rsidP="002655E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представления и предписания 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3"/>
          <w:sz w:val="28"/>
          <w:szCs w:val="28"/>
        </w:rPr>
        <w:t>счёт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ной палаты;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ED0E76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Думе района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ежегодный отчет о деятельности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Pr="0047115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7333A" w:rsidRPr="007D7831" w:rsidRDefault="0077333A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</w:t>
      </w:r>
      <w:r w:rsidR="004F3E4E" w:rsidRPr="007D7831">
        <w:rPr>
          <w:rFonts w:ascii="Times New Roman" w:hAnsi="Times New Roman" w:cs="Times New Roman"/>
          <w:sz w:val="28"/>
          <w:szCs w:val="28"/>
        </w:rPr>
        <w:t>Главе района</w:t>
      </w:r>
      <w:r w:rsidR="004F3E4E">
        <w:rPr>
          <w:rFonts w:ascii="Times New Roman" w:hAnsi="Times New Roman" w:cs="Times New Roman"/>
          <w:sz w:val="28"/>
          <w:szCs w:val="28"/>
        </w:rPr>
        <w:t>,</w:t>
      </w:r>
      <w:r w:rsidR="004F3E4E" w:rsidRPr="007D78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F3E4E">
        <w:rPr>
          <w:rFonts w:ascii="Times New Roman" w:hAnsi="Times New Roman" w:cs="Times New Roman"/>
          <w:color w:val="000000"/>
          <w:spacing w:val="2"/>
          <w:sz w:val="28"/>
          <w:szCs w:val="28"/>
        </w:rPr>
        <w:t>Думе района</w:t>
      </w:r>
      <w:r w:rsidRPr="007D7831">
        <w:rPr>
          <w:rFonts w:ascii="Times New Roman" w:hAnsi="Times New Roman" w:cs="Times New Roman"/>
          <w:sz w:val="28"/>
          <w:szCs w:val="28"/>
        </w:rPr>
        <w:t xml:space="preserve"> </w:t>
      </w:r>
      <w:r w:rsidRPr="007D7831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7D7831">
        <w:rPr>
          <w:rFonts w:ascii="Times New Roman" w:hAnsi="Times New Roman" w:cs="Times New Roman"/>
          <w:sz w:val="28"/>
          <w:szCs w:val="28"/>
        </w:rPr>
        <w:t xml:space="preserve">жеквартальную информацию о ходе исполнения местного бюджета, о результатах проведенных контрольных и экспертно-аналитических мероприятий; </w:t>
      </w:r>
    </w:p>
    <w:p w:rsidR="00ED0E76" w:rsidRPr="0047115E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</w:t>
      </w:r>
      <w:r w:rsidR="000431E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без доверенности </w:t>
      </w: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7"/>
          <w:sz w:val="28"/>
          <w:szCs w:val="28"/>
        </w:rPr>
        <w:t>счёт</w:t>
      </w: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>ную палату в отношениях</w:t>
      </w:r>
      <w:r w:rsidRPr="004711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 государственными органами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Федерации, государственными органами </w:t>
      </w:r>
      <w:r w:rsidRPr="0047115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местного самоуправления</w:t>
      </w:r>
      <w:r w:rsidRPr="0047115E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7D7831" w:rsidRDefault="007D7831" w:rsidP="000431E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D2861">
        <w:rPr>
          <w:rFonts w:ascii="Times New Roman" w:hAnsi="Times New Roman" w:cs="Times New Roman"/>
          <w:spacing w:val="-3"/>
          <w:sz w:val="28"/>
          <w:szCs w:val="28"/>
        </w:rPr>
        <w:t>утвержд</w:t>
      </w:r>
      <w:r>
        <w:rPr>
          <w:rFonts w:ascii="Times New Roman" w:hAnsi="Times New Roman" w:cs="Times New Roman"/>
          <w:spacing w:val="-3"/>
          <w:sz w:val="28"/>
          <w:szCs w:val="28"/>
        </w:rPr>
        <w:t>ает</w:t>
      </w:r>
      <w:r w:rsidRPr="002D28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2861">
        <w:rPr>
          <w:rFonts w:ascii="Times New Roman" w:hAnsi="Times New Roman" w:cs="Times New Roman"/>
          <w:spacing w:val="-1"/>
          <w:sz w:val="28"/>
          <w:szCs w:val="28"/>
        </w:rPr>
        <w:t>должностные инструкции работников 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счёт</w:t>
      </w:r>
      <w:r w:rsidRPr="002D2861">
        <w:rPr>
          <w:rFonts w:ascii="Times New Roman" w:hAnsi="Times New Roman" w:cs="Times New Roman"/>
          <w:spacing w:val="-1"/>
          <w:sz w:val="28"/>
          <w:szCs w:val="28"/>
        </w:rPr>
        <w:t>ной палаты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D7831" w:rsidRPr="007D7831" w:rsidRDefault="007D7831" w:rsidP="000431E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D783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издает правовые акты (приказы, распоряжения) по вопросам организации деятельности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 w:rsidRPr="007D783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палаты.</w:t>
      </w:r>
    </w:p>
    <w:p w:rsidR="00ED0E76" w:rsidRDefault="009027A2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D0E76" w:rsidRDefault="007D7831" w:rsidP="006615B3">
      <w:pPr>
        <w:shd w:val="clear" w:color="auto" w:fill="FFFFFF"/>
        <w:tabs>
          <w:tab w:val="left" w:pos="116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3D441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Заместитель председателя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палаты:</w:t>
      </w:r>
    </w:p>
    <w:p w:rsidR="00ED0E76" w:rsidRPr="0047115E" w:rsidRDefault="008B7F3E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отсутствие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председателя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 выполняет его обязанности;</w:t>
      </w:r>
    </w:p>
    <w:p w:rsidR="00ED0E76" w:rsidRPr="00E73908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908">
        <w:rPr>
          <w:rFonts w:ascii="Times New Roman" w:hAnsi="Times New Roman" w:cs="Times New Roman"/>
          <w:color w:val="000000"/>
          <w:sz w:val="28"/>
          <w:szCs w:val="28"/>
        </w:rPr>
        <w:t>является руководителем контрольных и экспертно-аналитических мероприятий;</w:t>
      </w:r>
    </w:p>
    <w:p w:rsidR="002D2861" w:rsidRDefault="00ED0E76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08">
        <w:rPr>
          <w:rFonts w:ascii="Times New Roman" w:hAnsi="Times New Roman" w:cs="Times New Roman"/>
          <w:sz w:val="28"/>
          <w:szCs w:val="28"/>
        </w:rPr>
        <w:t>выполняет должностные обязанности в соответствии с Регламентом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E73908">
        <w:rPr>
          <w:rFonts w:ascii="Times New Roman" w:hAnsi="Times New Roman" w:cs="Times New Roman"/>
          <w:sz w:val="28"/>
          <w:szCs w:val="28"/>
        </w:rPr>
        <w:t>ной палаты и должностной инструкцией</w:t>
      </w:r>
      <w:r w:rsidR="002D2861">
        <w:rPr>
          <w:rFonts w:ascii="Times New Roman" w:hAnsi="Times New Roman" w:cs="Times New Roman"/>
          <w:sz w:val="28"/>
          <w:szCs w:val="28"/>
        </w:rPr>
        <w:t>;</w:t>
      </w:r>
    </w:p>
    <w:p w:rsidR="00ED0E76" w:rsidRDefault="002D2861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E73908">
        <w:rPr>
          <w:rFonts w:ascii="Times New Roman" w:hAnsi="Times New Roman" w:cs="Times New Roman"/>
          <w:sz w:val="28"/>
          <w:szCs w:val="28"/>
        </w:rPr>
        <w:t>.</w:t>
      </w:r>
    </w:p>
    <w:p w:rsidR="003101CA" w:rsidRDefault="003101CA" w:rsidP="003101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А</w:t>
      </w:r>
      <w:r w:rsidRPr="003101CA">
        <w:rPr>
          <w:rFonts w:ascii="Times New Roman" w:hAnsi="Times New Roman" w:cs="Times New Roman"/>
          <w:sz w:val="28"/>
          <w:szCs w:val="28"/>
        </w:rPr>
        <w:t xml:space="preserve">удиторы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Pr="003101CA">
        <w:rPr>
          <w:rFonts w:ascii="Times New Roman" w:hAnsi="Times New Roman" w:cs="Times New Roman"/>
          <w:sz w:val="28"/>
          <w:szCs w:val="28"/>
        </w:rPr>
        <w:t xml:space="preserve"> возглавляют определенные направления деятельности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Pr="003101CA">
        <w:rPr>
          <w:rFonts w:ascii="Times New Roman" w:hAnsi="Times New Roman" w:cs="Times New Roman"/>
          <w:sz w:val="28"/>
          <w:szCs w:val="28"/>
        </w:rPr>
        <w:t>. Конкретное содержание каждого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Pr="003101CA">
        <w:rPr>
          <w:rFonts w:ascii="Times New Roman" w:hAnsi="Times New Roman" w:cs="Times New Roman"/>
          <w:sz w:val="28"/>
          <w:szCs w:val="28"/>
        </w:rPr>
        <w:t xml:space="preserve">, возглавляемого одним из аудиторов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счёт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Pr="003101CA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 w:cs="Times New Roman"/>
          <w:sz w:val="28"/>
          <w:szCs w:val="28"/>
        </w:rPr>
        <w:t>его должностной инструкцией</w:t>
      </w:r>
      <w:r w:rsidRPr="003101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1CA">
        <w:rPr>
          <w:rFonts w:ascii="Times New Roman" w:hAnsi="Times New Roman" w:cs="Times New Roman"/>
          <w:sz w:val="28"/>
          <w:szCs w:val="28"/>
        </w:rPr>
        <w:t>удиторы могут являться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CA">
        <w:rPr>
          <w:rFonts w:ascii="Times New Roman" w:hAnsi="Times New Roman" w:cs="Times New Roman"/>
          <w:sz w:val="28"/>
          <w:szCs w:val="28"/>
        </w:rPr>
        <w:t xml:space="preserve">руководителями контрольных и экспертно-аналитических мероприятий. </w:t>
      </w:r>
    </w:p>
    <w:p w:rsidR="003101CA" w:rsidRPr="003101CA" w:rsidRDefault="003101CA" w:rsidP="003101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93BC7" w:rsidRPr="003D4418" w:rsidRDefault="007D7831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11C5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11C5E">
        <w:rPr>
          <w:rFonts w:ascii="Times New Roman" w:hAnsi="Times New Roman" w:cs="Times New Roman"/>
          <w:b/>
          <w:sz w:val="28"/>
          <w:szCs w:val="28"/>
        </w:rPr>
        <w:t>.</w:t>
      </w:r>
      <w:r w:rsidR="00CF4EE4" w:rsidRPr="003D44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F4EE4" w:rsidRPr="003D441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Планирование деятельности Контрольно-</w:t>
      </w:r>
      <w:r w:rsidR="00A25B21">
        <w:rPr>
          <w:rFonts w:ascii="Times New Roman" w:hAnsi="Times New Roman" w:cs="Times New Roman"/>
          <w:b/>
          <w:bCs/>
          <w:spacing w:val="-1"/>
          <w:sz w:val="28"/>
          <w:szCs w:val="28"/>
        </w:rPr>
        <w:t>счёт</w:t>
      </w:r>
      <w:r w:rsidR="00CF4EE4" w:rsidRPr="003D4418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ной палаты</w:t>
      </w:r>
    </w:p>
    <w:p w:rsidR="00CF4EE4" w:rsidRPr="003D4418" w:rsidRDefault="00CF4EE4" w:rsidP="00793B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1D65" w:rsidRDefault="007D7831" w:rsidP="006C127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3D441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1. </w:t>
      </w:r>
      <w:r w:rsidR="00661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счёт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 xml:space="preserve">ная палата осуществляет свою деятельность на основе </w:t>
      </w:r>
      <w:r w:rsidR="00111D65">
        <w:rPr>
          <w:rFonts w:ascii="Times New Roman" w:hAnsi="Times New Roman" w:cs="Times New Roman"/>
          <w:spacing w:val="-1"/>
          <w:sz w:val="28"/>
          <w:szCs w:val="28"/>
        </w:rPr>
        <w:t xml:space="preserve">годового </w:t>
      </w:r>
      <w:r w:rsidR="00793BC7" w:rsidRPr="00793BC7">
        <w:rPr>
          <w:rFonts w:ascii="Times New Roman" w:hAnsi="Times New Roman" w:cs="Times New Roman"/>
          <w:sz w:val="28"/>
          <w:szCs w:val="28"/>
        </w:rPr>
        <w:t>план</w:t>
      </w:r>
      <w:r w:rsidR="00111D65">
        <w:rPr>
          <w:rFonts w:ascii="Times New Roman" w:hAnsi="Times New Roman" w:cs="Times New Roman"/>
          <w:sz w:val="28"/>
          <w:szCs w:val="28"/>
        </w:rPr>
        <w:t>а работы</w:t>
      </w:r>
      <w:r w:rsidR="00E57CFF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ею самостоятельно</w:t>
      </w:r>
      <w:r w:rsidR="00111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F7" w:rsidRPr="00FD31F7" w:rsidRDefault="007D7831" w:rsidP="006615B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111D65">
        <w:rPr>
          <w:rFonts w:ascii="Times New Roman" w:hAnsi="Times New Roman" w:cs="Times New Roman"/>
          <w:sz w:val="28"/>
          <w:szCs w:val="28"/>
        </w:rPr>
        <w:t xml:space="preserve">2.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Решение о включении контрольных и экспертно-аналитических мероприятий в план работы принимается исходя из возложенных </w:t>
      </w:r>
      <w:r w:rsidR="00743EF1">
        <w:rPr>
          <w:rFonts w:ascii="Times New Roman" w:hAnsi="Times New Roman" w:cs="Times New Roman"/>
          <w:sz w:val="28"/>
          <w:szCs w:val="28"/>
        </w:rPr>
        <w:t>на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43EF1">
        <w:rPr>
          <w:rFonts w:ascii="Times New Roman" w:hAnsi="Times New Roman" w:cs="Times New Roman"/>
          <w:sz w:val="28"/>
          <w:szCs w:val="28"/>
        </w:rPr>
        <w:t>ную палату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111D65" w:rsidRPr="00111D65">
        <w:rPr>
          <w:rFonts w:ascii="Times New Roman" w:hAnsi="Times New Roman" w:cs="Times New Roman"/>
          <w:sz w:val="28"/>
          <w:szCs w:val="28"/>
        </w:rPr>
        <w:t>полномочий и с учетом результато</w:t>
      </w:r>
      <w:r w:rsidR="00D01558">
        <w:rPr>
          <w:rFonts w:ascii="Times New Roman" w:hAnsi="Times New Roman" w:cs="Times New Roman"/>
          <w:sz w:val="28"/>
          <w:szCs w:val="28"/>
        </w:rPr>
        <w:t>в ранее проведенных мероприятий</w:t>
      </w:r>
      <w:r w:rsidR="00FD31F7">
        <w:rPr>
          <w:rFonts w:ascii="Times New Roman" w:hAnsi="Times New Roman" w:cs="Times New Roman"/>
          <w:sz w:val="28"/>
          <w:szCs w:val="28"/>
        </w:rPr>
        <w:t>,</w:t>
      </w:r>
      <w:r w:rsidR="00FD31F7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на основании поручений </w:t>
      </w:r>
      <w:r w:rsidR="004F3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предложений </w:t>
      </w:r>
      <w:r w:rsidR="0050749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D31F7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района</w:t>
      </w:r>
      <w:r w:rsidR="005074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0749D" w:rsidRPr="005074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749D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 w:rsidR="006C1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1D65" w:rsidRPr="00793BC7" w:rsidRDefault="007D7831" w:rsidP="006615B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3</w:t>
      </w:r>
      <w:r w:rsidR="00111D65" w:rsidRPr="00793BC7">
        <w:rPr>
          <w:rFonts w:ascii="Times New Roman" w:hAnsi="Times New Roman" w:cs="Times New Roman"/>
          <w:sz w:val="28"/>
          <w:szCs w:val="28"/>
        </w:rPr>
        <w:t>. 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111D65" w:rsidRPr="00793BC7">
        <w:rPr>
          <w:rFonts w:ascii="Times New Roman" w:hAnsi="Times New Roman" w:cs="Times New Roman"/>
          <w:sz w:val="28"/>
          <w:szCs w:val="28"/>
        </w:rPr>
        <w:t xml:space="preserve">ной палаты на очередной год утверждается в срок до 30 декабря </w:t>
      </w:r>
      <w:r w:rsidR="006E295F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11D65" w:rsidRPr="00793BC7">
        <w:rPr>
          <w:rFonts w:ascii="Times New Roman" w:hAnsi="Times New Roman" w:cs="Times New Roman"/>
          <w:sz w:val="28"/>
          <w:szCs w:val="28"/>
        </w:rPr>
        <w:t>года</w:t>
      </w:r>
      <w:r w:rsidR="00111D65" w:rsidRPr="00DD6DEA">
        <w:rPr>
          <w:rFonts w:ascii="Times New Roman" w:hAnsi="Times New Roman" w:cs="Times New Roman"/>
          <w:sz w:val="28"/>
          <w:szCs w:val="28"/>
        </w:rPr>
        <w:t>.</w:t>
      </w:r>
    </w:p>
    <w:p w:rsidR="00793BC7" w:rsidRPr="00530F32" w:rsidRDefault="007D7831" w:rsidP="006615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4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Порядок внесения изменений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93BC7" w:rsidRPr="00111D65">
        <w:rPr>
          <w:rFonts w:ascii="Times New Roman" w:hAnsi="Times New Roman" w:cs="Times New Roman"/>
          <w:sz w:val="28"/>
          <w:szCs w:val="28"/>
        </w:rPr>
        <w:t>в 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793BC7" w:rsidRPr="00DD6DE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30F32" w:rsidRPr="00530F32">
        <w:rPr>
          <w:rFonts w:ascii="Times New Roman" w:hAnsi="Times New Roman" w:cs="Times New Roman"/>
          <w:sz w:val="28"/>
          <w:szCs w:val="28"/>
        </w:rPr>
        <w:t>Регламентом</w:t>
      </w:r>
      <w:r w:rsidR="00111D65" w:rsidRP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530F32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530F32">
        <w:rPr>
          <w:rFonts w:ascii="Times New Roman" w:hAnsi="Times New Roman" w:cs="Times New Roman"/>
          <w:sz w:val="28"/>
          <w:szCs w:val="28"/>
        </w:rPr>
        <w:t xml:space="preserve">ной палаты </w:t>
      </w:r>
      <w:proofErr w:type="spellStart"/>
      <w:r w:rsidR="00111D65" w:rsidRPr="00530F3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111D65" w:rsidRP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530F32">
        <w:rPr>
          <w:rFonts w:ascii="Times New Roman" w:hAnsi="Times New Roman" w:cs="Times New Roman"/>
          <w:sz w:val="28"/>
          <w:szCs w:val="28"/>
        </w:rPr>
        <w:t>район</w:t>
      </w:r>
      <w:r w:rsidR="00C63E85" w:rsidRPr="00530F32">
        <w:rPr>
          <w:rFonts w:ascii="Times New Roman" w:hAnsi="Times New Roman" w:cs="Times New Roman"/>
          <w:sz w:val="28"/>
          <w:szCs w:val="28"/>
        </w:rPr>
        <w:t>а</w:t>
      </w:r>
      <w:r w:rsidR="00D01558">
        <w:rPr>
          <w:rFonts w:ascii="Times New Roman" w:hAnsi="Times New Roman" w:cs="Times New Roman"/>
          <w:sz w:val="28"/>
          <w:szCs w:val="28"/>
        </w:rPr>
        <w:t xml:space="preserve"> и стандартами </w:t>
      </w:r>
      <w:r w:rsidR="00D01558" w:rsidRPr="00E2063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743EF1" w:rsidRDefault="007D7831" w:rsidP="0074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5</w:t>
      </w:r>
      <w:r w:rsidR="00743EF1">
        <w:rPr>
          <w:rFonts w:ascii="Times New Roman" w:hAnsi="Times New Roman" w:cs="Times New Roman"/>
          <w:sz w:val="28"/>
          <w:szCs w:val="28"/>
        </w:rPr>
        <w:t xml:space="preserve">. </w:t>
      </w:r>
      <w:r w:rsidR="00743EF1" w:rsidRPr="005552E4">
        <w:rPr>
          <w:rFonts w:ascii="Times New Roman" w:hAnsi="Times New Roman" w:cs="Times New Roman"/>
          <w:sz w:val="28"/>
          <w:szCs w:val="28"/>
        </w:rPr>
        <w:t>Порядок включения в 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43EF1" w:rsidRPr="005552E4">
        <w:rPr>
          <w:rFonts w:ascii="Times New Roman" w:hAnsi="Times New Roman" w:cs="Times New Roman"/>
          <w:sz w:val="28"/>
          <w:szCs w:val="28"/>
        </w:rPr>
        <w:t>ной палаты контрольных и экспертно-аналитических мероприятий, проводимых при осуществлении переданных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ной палате полномочий </w:t>
      </w:r>
      <w:r w:rsidR="00611C5E" w:rsidRPr="00FA28D2">
        <w:rPr>
          <w:rFonts w:ascii="Times New Roman" w:hAnsi="Times New Roman" w:cs="Times New Roman"/>
          <w:sz w:val="28"/>
          <w:szCs w:val="28"/>
        </w:rPr>
        <w:t>внешн</w:t>
      </w:r>
      <w:r w:rsidR="00611C5E">
        <w:rPr>
          <w:rFonts w:ascii="Times New Roman" w:hAnsi="Times New Roman" w:cs="Times New Roman"/>
          <w:sz w:val="28"/>
          <w:szCs w:val="28"/>
        </w:rPr>
        <w:t>его</w:t>
      </w:r>
      <w:r w:rsidR="00611C5E" w:rsidRPr="00FA28D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11C5E">
        <w:rPr>
          <w:rFonts w:ascii="Times New Roman" w:hAnsi="Times New Roman" w:cs="Times New Roman"/>
          <w:sz w:val="28"/>
          <w:szCs w:val="28"/>
        </w:rPr>
        <w:t>ого</w:t>
      </w:r>
      <w:r w:rsidR="00611C5E" w:rsidRPr="00FA28D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11C5E">
        <w:rPr>
          <w:rFonts w:ascii="Times New Roman" w:hAnsi="Times New Roman" w:cs="Times New Roman"/>
          <w:sz w:val="28"/>
          <w:szCs w:val="28"/>
        </w:rPr>
        <w:t>я в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1C5E">
        <w:rPr>
          <w:rFonts w:ascii="Times New Roman" w:hAnsi="Times New Roman" w:cs="Times New Roman"/>
          <w:sz w:val="28"/>
          <w:szCs w:val="28"/>
        </w:rPr>
        <w:t>ях</w:t>
      </w:r>
      <w:r w:rsidR="00743EF1" w:rsidRPr="005552E4">
        <w:rPr>
          <w:rFonts w:ascii="Times New Roman" w:hAnsi="Times New Roman" w:cs="Times New Roman"/>
          <w:sz w:val="28"/>
          <w:szCs w:val="28"/>
        </w:rPr>
        <w:t>, определяется соглашениями о передаче полномочий.</w:t>
      </w:r>
    </w:p>
    <w:p w:rsidR="00FD31F7" w:rsidRPr="00FD31F7" w:rsidRDefault="007D7831" w:rsidP="0049766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31F7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6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497666">
        <w:rPr>
          <w:rFonts w:ascii="Times New Roman" w:hAnsi="Times New Roman" w:cs="Times New Roman"/>
          <w:sz w:val="28"/>
          <w:szCs w:val="28"/>
        </w:rPr>
        <w:t xml:space="preserve"> </w:t>
      </w:r>
      <w:r w:rsidR="00FD31F7" w:rsidRPr="00FD31F7">
        <w:rPr>
          <w:rFonts w:ascii="Times New Roman" w:hAnsi="Times New Roman" w:cs="Times New Roman"/>
          <w:sz w:val="28"/>
          <w:szCs w:val="28"/>
        </w:rPr>
        <w:t>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D31F7" w:rsidRPr="00FD31F7">
        <w:rPr>
          <w:rFonts w:ascii="Times New Roman" w:hAnsi="Times New Roman" w:cs="Times New Roman"/>
          <w:sz w:val="28"/>
          <w:szCs w:val="28"/>
        </w:rPr>
        <w:t>ной палаты утверждается председателем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FD31F7" w:rsidRPr="00FD31F7">
        <w:rPr>
          <w:rFonts w:ascii="Times New Roman" w:hAnsi="Times New Roman" w:cs="Times New Roman"/>
          <w:sz w:val="28"/>
          <w:szCs w:val="28"/>
        </w:rPr>
        <w:t xml:space="preserve">ной палаты и размещается на официальном </w:t>
      </w:r>
      <w:proofErr w:type="spellStart"/>
      <w:r w:rsidR="004F3E4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4F3E4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4F3E4E">
        <w:rPr>
          <w:rFonts w:ascii="Times New Roman" w:hAnsi="Times New Roman" w:cs="Times New Roman"/>
          <w:sz w:val="28"/>
          <w:szCs w:val="28"/>
        </w:rPr>
        <w:t>ной палаты</w:t>
      </w:r>
      <w:r w:rsidR="00FD31F7">
        <w:rPr>
          <w:rFonts w:ascii="Times New Roman" w:hAnsi="Times New Roman" w:cs="Times New Roman"/>
          <w:sz w:val="28"/>
          <w:szCs w:val="28"/>
        </w:rPr>
        <w:t>.</w:t>
      </w:r>
    </w:p>
    <w:p w:rsidR="003D773C" w:rsidRPr="00FD31F7" w:rsidRDefault="003D773C" w:rsidP="00C04D1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D6DEA" w:rsidRPr="00052A8F" w:rsidRDefault="00DD6DEA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C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5992" w:rsidRPr="00611C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4C8" w:rsidRPr="00611C5E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="00B244C8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по запросам </w:t>
      </w:r>
    </w:p>
    <w:p w:rsidR="003D5992" w:rsidRPr="00DD6DEA" w:rsidRDefault="00B244C8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счёт</w:t>
      </w:r>
      <w:r w:rsidRPr="00DD6DEA">
        <w:rPr>
          <w:rFonts w:ascii="Times New Roman" w:hAnsi="Times New Roman" w:cs="Times New Roman"/>
          <w:b/>
          <w:bCs/>
          <w:sz w:val="28"/>
          <w:szCs w:val="28"/>
        </w:rPr>
        <w:t>ной палат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D5992" w:rsidRDefault="003D5992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Pr="0047115E" w:rsidRDefault="007D7831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793BC7" w:rsidRPr="0047115E">
        <w:rPr>
          <w:rFonts w:ascii="Times New Roman" w:hAnsi="Times New Roman" w:cs="Times New Roman"/>
          <w:sz w:val="28"/>
          <w:szCs w:val="28"/>
        </w:rPr>
        <w:t>1. Требования и запросы должностных лиц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47115E">
        <w:rPr>
          <w:rFonts w:ascii="Times New Roman" w:hAnsi="Times New Roman" w:cs="Times New Roman"/>
          <w:sz w:val="28"/>
          <w:szCs w:val="28"/>
        </w:rPr>
        <w:t xml:space="preserve">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</w:t>
      </w:r>
      <w:r w:rsidR="0047115E">
        <w:rPr>
          <w:rFonts w:ascii="Times New Roman" w:hAnsi="Times New Roman" w:cs="Times New Roman"/>
          <w:sz w:val="28"/>
          <w:szCs w:val="28"/>
        </w:rPr>
        <w:t>самоуправления и</w:t>
      </w:r>
      <w:r w:rsidR="00793BC7" w:rsidRPr="0047115E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47115E"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793BC7" w:rsidRDefault="007D7831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244C8">
        <w:rPr>
          <w:rFonts w:ascii="Times New Roman" w:hAnsi="Times New Roman" w:cs="Times New Roman"/>
          <w:sz w:val="28"/>
          <w:szCs w:val="28"/>
        </w:rPr>
        <w:t>2</w:t>
      </w:r>
      <w:r w:rsidR="00793BC7" w:rsidRPr="009312A3">
        <w:rPr>
          <w:rFonts w:ascii="Times New Roman" w:hAnsi="Times New Roman" w:cs="Times New Roman"/>
          <w:sz w:val="28"/>
          <w:szCs w:val="28"/>
        </w:rPr>
        <w:t>. 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Проверяемые органы и организации, и</w:t>
      </w:r>
      <w:r w:rsidR="009312A3">
        <w:rPr>
          <w:rFonts w:ascii="Times New Roman" w:hAnsi="Times New Roman" w:cs="Times New Roman"/>
          <w:spacing w:val="-2"/>
          <w:sz w:val="28"/>
          <w:szCs w:val="28"/>
        </w:rPr>
        <w:t>х должностные лица обязаны пред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ставлять в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ную палату, а также по запросам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ной палаты информацию, документы и материалы, необходимые для обеспечения ее деятельности.</w:t>
      </w:r>
    </w:p>
    <w:p w:rsidR="00446739" w:rsidRPr="00365A83" w:rsidRDefault="007D7831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8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446739" w:rsidRPr="00365A83">
        <w:rPr>
          <w:rFonts w:ascii="Times New Roman" w:hAnsi="Times New Roman" w:cs="Times New Roman"/>
          <w:spacing w:val="-2"/>
          <w:sz w:val="28"/>
          <w:szCs w:val="28"/>
        </w:rPr>
        <w:t xml:space="preserve">.3. </w:t>
      </w:r>
      <w:r w:rsidR="00446739" w:rsidRPr="00365A83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 w:rsidR="00365A83" w:rsidRPr="00365A83">
        <w:rPr>
          <w:rFonts w:ascii="Times New Roman" w:hAnsi="Times New Roman" w:cs="Times New Roman"/>
          <w:sz w:val="28"/>
          <w:szCs w:val="28"/>
        </w:rPr>
        <w:t>должностным лицам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65A83" w:rsidRPr="00365A83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446739" w:rsidRPr="00365A83">
        <w:rPr>
          <w:rFonts w:ascii="Times New Roman" w:hAnsi="Times New Roman" w:cs="Times New Roman"/>
          <w:sz w:val="28"/>
          <w:szCs w:val="28"/>
        </w:rPr>
        <w:t>предоставляется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93BC7" w:rsidRPr="009312A3" w:rsidRDefault="007D7831" w:rsidP="0093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83">
        <w:rPr>
          <w:rFonts w:ascii="Times New Roman" w:hAnsi="Times New Roman" w:cs="Times New Roman"/>
          <w:sz w:val="28"/>
          <w:szCs w:val="28"/>
        </w:rPr>
        <w:t>10</w:t>
      </w:r>
      <w:r w:rsidR="00DD6DEA" w:rsidRPr="00365A83">
        <w:rPr>
          <w:rFonts w:ascii="Times New Roman" w:hAnsi="Times New Roman" w:cs="Times New Roman"/>
          <w:sz w:val="28"/>
          <w:szCs w:val="28"/>
        </w:rPr>
        <w:t>.</w:t>
      </w:r>
      <w:r w:rsidR="00446739" w:rsidRPr="00365A83">
        <w:rPr>
          <w:rFonts w:ascii="Times New Roman" w:hAnsi="Times New Roman" w:cs="Times New Roman"/>
          <w:sz w:val="28"/>
          <w:szCs w:val="28"/>
        </w:rPr>
        <w:t>4</w:t>
      </w:r>
      <w:r w:rsidR="00793BC7" w:rsidRPr="00365A83">
        <w:rPr>
          <w:rFonts w:ascii="Times New Roman" w:hAnsi="Times New Roman" w:cs="Times New Roman"/>
          <w:sz w:val="28"/>
          <w:szCs w:val="28"/>
        </w:rPr>
        <w:t>. </w:t>
      </w:r>
      <w:r w:rsidR="006615B3" w:rsidRPr="00365A8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365A83">
        <w:rPr>
          <w:rFonts w:ascii="Times New Roman" w:hAnsi="Times New Roman" w:cs="Times New Roman"/>
          <w:sz w:val="28"/>
          <w:szCs w:val="28"/>
        </w:rPr>
        <w:t>Порядок</w:t>
      </w:r>
      <w:r w:rsidR="00B244C8" w:rsidRPr="00365A83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793BC7" w:rsidRPr="00365A83">
        <w:rPr>
          <w:rFonts w:ascii="Times New Roman" w:hAnsi="Times New Roman" w:cs="Times New Roman"/>
          <w:sz w:val="28"/>
          <w:szCs w:val="28"/>
        </w:rPr>
        <w:t xml:space="preserve"> направления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365A83">
        <w:rPr>
          <w:rFonts w:ascii="Times New Roman" w:hAnsi="Times New Roman" w:cs="Times New Roman"/>
          <w:sz w:val="28"/>
          <w:szCs w:val="28"/>
        </w:rPr>
        <w:t>ной п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алатой запросов, указанных в </w:t>
      </w:r>
      <w:hyperlink w:anchor="sub_151" w:history="1"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365A83">
          <w:rPr>
            <w:rStyle w:val="a7"/>
            <w:rFonts w:ascii="Times New Roman" w:hAnsi="Times New Roman"/>
            <w:color w:val="auto"/>
            <w:sz w:val="28"/>
            <w:szCs w:val="28"/>
          </w:rPr>
          <w:t>10</w:t>
        </w:r>
        <w:r w:rsidR="0069010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793BC7" w:rsidRPr="009312A3">
        <w:rPr>
          <w:rFonts w:ascii="Times New Roman" w:hAnsi="Times New Roman" w:cs="Times New Roman"/>
          <w:sz w:val="28"/>
          <w:szCs w:val="28"/>
        </w:rPr>
        <w:t xml:space="preserve">, </w:t>
      </w:r>
      <w:r w:rsidR="00DD6DEA" w:rsidRPr="00DD6DEA">
        <w:rPr>
          <w:rFonts w:ascii="Times New Roman" w:hAnsi="Times New Roman" w:cs="Times New Roman"/>
          <w:sz w:val="28"/>
          <w:szCs w:val="28"/>
        </w:rPr>
        <w:t>определяю</w:t>
      </w:r>
      <w:r w:rsidR="00793BC7" w:rsidRPr="00DD6DEA">
        <w:rPr>
          <w:rFonts w:ascii="Times New Roman" w:hAnsi="Times New Roman" w:cs="Times New Roman"/>
          <w:sz w:val="28"/>
          <w:szCs w:val="28"/>
        </w:rPr>
        <w:t>тся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Регламентом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9312A3">
        <w:rPr>
          <w:rFonts w:ascii="Times New Roman" w:hAnsi="Times New Roman" w:cs="Times New Roman"/>
          <w:sz w:val="28"/>
          <w:szCs w:val="28"/>
        </w:rPr>
        <w:t>ной палаты.</w:t>
      </w:r>
    </w:p>
    <w:p w:rsidR="00793BC7" w:rsidRPr="009312A3" w:rsidRDefault="007D7831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10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673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D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ной палатой контрольных и экспертно-аналитических мероприятий проверяемые органы и организации должны обеспечить должностным лицам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ной палаты возможность ознакомления: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управленческой и иной отчетностью и документацией;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формированием и исполнением бюджета района;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использованием собственности муниципального образования;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информационными системами, используемыми проверяемыми органами и организациями, и технической документацией к ним;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иными документами, необходимыми для выполнения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Pr="009312A3">
        <w:rPr>
          <w:rFonts w:ascii="Times New Roman" w:hAnsi="Times New Roman" w:cs="Times New Roman"/>
          <w:spacing w:val="-2"/>
          <w:sz w:val="28"/>
          <w:szCs w:val="28"/>
        </w:rPr>
        <w:t>ной палатой ее полномочий.</w:t>
      </w:r>
    </w:p>
    <w:p w:rsidR="00793BC7" w:rsidRPr="009312A3" w:rsidRDefault="007D7831" w:rsidP="00E1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673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D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44C8" w:rsidRPr="00F118AB">
        <w:rPr>
          <w:rFonts w:ascii="Times New Roman" w:hAnsi="Times New Roman" w:cs="Times New Roman"/>
          <w:sz w:val="28"/>
          <w:szCs w:val="28"/>
        </w:rPr>
        <w:t>Неисполнение законных требований должностных лиц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B244C8" w:rsidRPr="00F118AB">
        <w:rPr>
          <w:rFonts w:ascii="Times New Roman" w:hAnsi="Times New Roman" w:cs="Times New Roman"/>
          <w:sz w:val="28"/>
          <w:szCs w:val="28"/>
        </w:rPr>
        <w:t>ной палаты, воспрепятствование осуществлению ими возложенных на них должностных полномочий, н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>епред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>ставление или несвоевременное представление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счёт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ной палате </w:t>
      </w:r>
      <w:r w:rsidR="00793BC7" w:rsidRPr="00F118AB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</w:t>
      </w:r>
      <w:r w:rsidR="00D7210E" w:rsidRPr="00F118AB">
        <w:rPr>
          <w:rFonts w:ascii="Times New Roman" w:hAnsi="Times New Roman" w:cs="Times New Roman"/>
          <w:sz w:val="28"/>
          <w:szCs w:val="28"/>
        </w:rPr>
        <w:t>лов не в полном объеме или пред</w:t>
      </w:r>
      <w:r w:rsidR="00793BC7" w:rsidRPr="00F118AB">
        <w:rPr>
          <w:rFonts w:ascii="Times New Roman" w:hAnsi="Times New Roman" w:cs="Times New Roman"/>
          <w:sz w:val="28"/>
          <w:szCs w:val="28"/>
        </w:rPr>
        <w:t>ставление недостоверных информации, документов и материалов влечет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537B" w:rsidRPr="00DD6DEA" w:rsidRDefault="007D7831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XI</w:t>
      </w:r>
      <w:r w:rsidRPr="00DD6DEA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="000A537B" w:rsidRPr="00DD6D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A537B" w:rsidRPr="00DD6DE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Представления и предписания Контрольно-</w:t>
      </w:r>
      <w:r w:rsidR="00A25B2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счёт</w:t>
      </w:r>
      <w:r w:rsidR="000A537B" w:rsidRPr="00DD6DE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ной палаты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Default="00C018E4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B18A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55E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18AA">
        <w:rPr>
          <w:rFonts w:ascii="Times New Roman" w:hAnsi="Times New Roman" w:cs="Times New Roman"/>
          <w:sz w:val="28"/>
          <w:szCs w:val="28"/>
        </w:rPr>
        <w:t>своих полномочий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3B18AA">
        <w:rPr>
          <w:rFonts w:ascii="Times New Roman" w:hAnsi="Times New Roman" w:cs="Times New Roman"/>
          <w:sz w:val="28"/>
          <w:szCs w:val="28"/>
        </w:rPr>
        <w:t xml:space="preserve">ная палата </w:t>
      </w:r>
      <w:r w:rsidR="003B18AA" w:rsidRPr="00D7210E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</w:t>
      </w:r>
      <w:r w:rsidR="003B18AA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3B18AA" w:rsidRPr="00D7210E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самоуправления, организации и их должностным лицам представления</w:t>
      </w:r>
      <w:r w:rsidR="003B18AA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="002655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2655E1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3B18AA">
        <w:rPr>
          <w:rFonts w:ascii="Times New Roman" w:hAnsi="Times New Roman" w:cs="Times New Roman"/>
          <w:sz w:val="28"/>
          <w:szCs w:val="28"/>
        </w:rPr>
        <w:t>.</w:t>
      </w:r>
    </w:p>
    <w:p w:rsidR="00C018E4" w:rsidRPr="00530F32" w:rsidRDefault="00C018E4" w:rsidP="00C018E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Порядок составления и направления </w:t>
      </w:r>
      <w:r w:rsidRPr="00D7210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и предписаний устанавливается стандартами </w:t>
      </w:r>
      <w:r w:rsidRPr="00E2063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6615B3" w:rsidRDefault="000431E5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Неисполнение или несвоевременное исполнение представления и предписания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>ной палаты влечет ответственность, установленную законодательством Российской Федерации.</w:t>
      </w:r>
    </w:p>
    <w:p w:rsidR="000431E5" w:rsidRPr="00BD0073" w:rsidRDefault="000431E5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EA" w:rsidRDefault="003B32FB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X</w:t>
      </w:r>
      <w:r w:rsidR="00DD6DE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="007D7831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="006C6DA4" w:rsidRPr="00DD6D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  <w:r w:rsidR="006C6DA4"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Обеспечение доступа к информации </w:t>
      </w:r>
    </w:p>
    <w:p w:rsidR="006C6DA4" w:rsidRPr="00DD6DEA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деятельности Контрольно-</w:t>
      </w:r>
      <w:r w:rsidR="00A25B21">
        <w:rPr>
          <w:rFonts w:ascii="Times New Roman" w:hAnsi="Times New Roman" w:cs="Times New Roman"/>
          <w:b/>
          <w:bCs/>
          <w:spacing w:val="-3"/>
          <w:sz w:val="28"/>
          <w:szCs w:val="28"/>
        </w:rPr>
        <w:t>счёт</w:t>
      </w:r>
      <w:r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ной палаты</w:t>
      </w:r>
    </w:p>
    <w:p w:rsidR="006C6DA4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A7B25" w:rsidRDefault="00DD6DEA" w:rsidP="006615B3">
      <w:pPr>
        <w:shd w:val="clear" w:color="auto" w:fill="FFFFFF"/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D7831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3925FA">
        <w:rPr>
          <w:rFonts w:ascii="Times New Roman" w:hAnsi="Times New Roman" w:cs="Times New Roman"/>
          <w:spacing w:val="-1"/>
          <w:sz w:val="28"/>
          <w:szCs w:val="28"/>
        </w:rPr>
        <w:t>1. 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счёт</w:t>
      </w:r>
      <w:r w:rsidR="00793BC7" w:rsidRPr="003925FA">
        <w:rPr>
          <w:rFonts w:ascii="Times New Roman" w:hAnsi="Times New Roman" w:cs="Times New Roman"/>
          <w:spacing w:val="-1"/>
          <w:sz w:val="28"/>
          <w:szCs w:val="28"/>
        </w:rPr>
        <w:t xml:space="preserve">ная палата </w:t>
      </w:r>
      <w:r w:rsidR="006C6DA4"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 w:rsidR="004A7B25">
        <w:rPr>
          <w:rFonts w:ascii="Times New Roman" w:hAnsi="Times New Roman" w:cs="Times New Roman"/>
          <w:spacing w:val="-1"/>
          <w:sz w:val="28"/>
          <w:szCs w:val="28"/>
        </w:rPr>
        <w:t>не позднее 01 апреля года, следующего за отчетным, представляет отчет о своей деятельности Думе района.</w:t>
      </w:r>
    </w:p>
    <w:p w:rsidR="00EB3F3B" w:rsidRPr="00A65628" w:rsidRDefault="00DD6DEA" w:rsidP="00EB3F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7831">
        <w:rPr>
          <w:rFonts w:ascii="Times New Roman" w:hAnsi="Times New Roman" w:cs="Times New Roman"/>
          <w:sz w:val="28"/>
          <w:szCs w:val="28"/>
        </w:rPr>
        <w:t>2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 xml:space="preserve">2. 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EB3F3B" w:rsidRPr="00A65628">
        <w:rPr>
          <w:rFonts w:ascii="Times New Roman" w:hAnsi="Times New Roman" w:cs="Times New Roman"/>
          <w:sz w:val="28"/>
          <w:szCs w:val="28"/>
        </w:rPr>
        <w:t xml:space="preserve">Структура и содержание отчета 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счёт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ной палаты определяется Регламентом Контрольно-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счёт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ной палаты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стандартами внешнего муниципального финансового контроля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48720D" w:rsidRDefault="00DD6DEA" w:rsidP="004872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7D7831">
        <w:rPr>
          <w:rFonts w:ascii="Times New Roman" w:hAnsi="Times New Roman" w:cs="Times New Roman"/>
          <w:sz w:val="28"/>
          <w:szCs w:val="28"/>
        </w:rPr>
        <w:t>2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>3</w:t>
      </w:r>
      <w:r w:rsidR="0007752A" w:rsidRPr="00EB3F3B">
        <w:rPr>
          <w:rFonts w:ascii="Times New Roman" w:hAnsi="Times New Roman" w:cs="Times New Roman"/>
          <w:sz w:val="28"/>
          <w:szCs w:val="28"/>
        </w:rPr>
        <w:t xml:space="preserve">. 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B526D4" w:rsidRPr="00EB3F3B">
        <w:rPr>
          <w:rFonts w:ascii="Times New Roman" w:hAnsi="Times New Roman" w:cs="Times New Roman"/>
          <w:sz w:val="28"/>
          <w:szCs w:val="28"/>
        </w:rPr>
        <w:t>После рассмотрения Думой района отчет о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B526D4" w:rsidRPr="00EB3F3B">
        <w:rPr>
          <w:rFonts w:ascii="Times New Roman" w:hAnsi="Times New Roman" w:cs="Times New Roman"/>
          <w:sz w:val="28"/>
          <w:szCs w:val="28"/>
        </w:rPr>
        <w:t xml:space="preserve">ной палаты опубликовывается в средствах массовой информации </w:t>
      </w:r>
      <w:proofErr w:type="spellStart"/>
      <w:r w:rsidR="00B526D4" w:rsidRPr="00EB3F3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B526D4" w:rsidRPr="00EB3F3B">
        <w:rPr>
          <w:rFonts w:ascii="Times New Roman" w:hAnsi="Times New Roman" w:cs="Times New Roman"/>
          <w:sz w:val="28"/>
          <w:szCs w:val="28"/>
        </w:rPr>
        <w:t xml:space="preserve"> района или размещается на официальном </w:t>
      </w:r>
      <w:r w:rsidR="004F3E4E">
        <w:rPr>
          <w:rFonts w:ascii="Times New Roman" w:hAnsi="Times New Roman" w:cs="Times New Roman"/>
          <w:sz w:val="28"/>
          <w:szCs w:val="28"/>
        </w:rPr>
        <w:t>интернет–ресурсе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4F3E4E">
        <w:rPr>
          <w:rFonts w:ascii="Times New Roman" w:hAnsi="Times New Roman" w:cs="Times New Roman"/>
          <w:sz w:val="28"/>
          <w:szCs w:val="28"/>
        </w:rPr>
        <w:t>ной палаты</w:t>
      </w:r>
      <w:r w:rsidR="00B526D4" w:rsidRPr="00EB3F3B">
        <w:rPr>
          <w:rFonts w:ascii="Times New Roman" w:hAnsi="Times New Roman" w:cs="Times New Roman"/>
          <w:sz w:val="28"/>
          <w:szCs w:val="28"/>
        </w:rPr>
        <w:t>.</w:t>
      </w:r>
    </w:p>
    <w:p w:rsidR="0048720D" w:rsidRPr="0048720D" w:rsidRDefault="0048720D" w:rsidP="004872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48720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Обеспечение доступа к 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прочей </w:t>
      </w:r>
      <w:r w:rsidRPr="0048720D">
        <w:rPr>
          <w:rFonts w:ascii="Times New Roman" w:hAnsi="Times New Roman" w:cs="Times New Roman"/>
          <w:bCs/>
          <w:spacing w:val="-3"/>
          <w:sz w:val="28"/>
          <w:szCs w:val="28"/>
        </w:rPr>
        <w:t>информации о деятельности Контрольно-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счёт</w:t>
      </w:r>
      <w:r w:rsidRPr="0048720D">
        <w:rPr>
          <w:rFonts w:ascii="Times New Roman" w:hAnsi="Times New Roman" w:cs="Times New Roman"/>
          <w:bCs/>
          <w:spacing w:val="-3"/>
          <w:sz w:val="28"/>
          <w:szCs w:val="28"/>
        </w:rPr>
        <w:t>ной палаты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осуществляется в соответствии с Федеральным Законом</w:t>
      </w:r>
      <w:r w:rsidR="00860AC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от 09.02.2009 №8-ФЗ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1032E2">
        <w:rPr>
          <w:rFonts w:ascii="Times New Roman" w:hAnsi="Times New Roman" w:cs="Times New Roman"/>
          <w:sz w:val="28"/>
          <w:szCs w:val="28"/>
        </w:rPr>
        <w:t>«</w:t>
      </w:r>
      <w:r w:rsidR="003E37BC" w:rsidRPr="003E37B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</w:t>
      </w:r>
      <w:r w:rsidR="003E37BC">
        <w:rPr>
          <w:rFonts w:ascii="Times New Roman" w:hAnsi="Times New Roman" w:cs="Times New Roman"/>
          <w:sz w:val="28"/>
          <w:szCs w:val="28"/>
        </w:rPr>
        <w:t>я</w:t>
      </w:r>
      <w:r w:rsidR="001032E2">
        <w:rPr>
          <w:rFonts w:ascii="Times New Roman" w:hAnsi="Times New Roman" w:cs="Times New Roman"/>
          <w:sz w:val="28"/>
          <w:szCs w:val="28"/>
        </w:rPr>
        <w:t>» и Регламентом Контрольно-счётной палаты.</w:t>
      </w:r>
    </w:p>
    <w:p w:rsidR="007D6B9D" w:rsidRPr="007D6B9D" w:rsidRDefault="007D6B9D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EA" w:rsidRPr="00BC4A2D" w:rsidRDefault="00DD6DE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2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7D7831" w:rsidRPr="00BC4A2D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Pr="00BC4A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752A" w:rsidRPr="00BC4A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52A" w:rsidRPr="00BC4A2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r w:rsidR="00CA7D86" w:rsidRPr="00BC4A2D">
        <w:rPr>
          <w:rFonts w:ascii="Times New Roman" w:hAnsi="Times New Roman" w:cs="Times New Roman"/>
          <w:b/>
          <w:bCs/>
          <w:sz w:val="28"/>
          <w:szCs w:val="28"/>
        </w:rPr>
        <w:t>, материальное и социальное</w:t>
      </w:r>
      <w:r w:rsidR="0007752A" w:rsidRPr="00BC4A2D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деятельности</w:t>
      </w:r>
    </w:p>
    <w:p w:rsidR="0007752A" w:rsidRPr="00BC4A2D" w:rsidRDefault="0007752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2D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счёт</w:t>
      </w:r>
      <w:r w:rsidRPr="00BC4A2D">
        <w:rPr>
          <w:rFonts w:ascii="Times New Roman" w:hAnsi="Times New Roman" w:cs="Times New Roman"/>
          <w:b/>
          <w:sz w:val="28"/>
          <w:szCs w:val="28"/>
        </w:rPr>
        <w:t>ной палаты</w:t>
      </w:r>
    </w:p>
    <w:p w:rsidR="0007752A" w:rsidRPr="00BC4A2D" w:rsidRDefault="0007752A" w:rsidP="00DD6DE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3E0" w:rsidRPr="00BC4A2D" w:rsidRDefault="003363E0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D">
        <w:rPr>
          <w:rFonts w:ascii="Times New Roman" w:hAnsi="Times New Roman" w:cs="Times New Roman"/>
          <w:sz w:val="28"/>
          <w:szCs w:val="28"/>
        </w:rPr>
        <w:t>1</w:t>
      </w:r>
      <w:r w:rsidR="007D7831" w:rsidRPr="00BC4A2D">
        <w:rPr>
          <w:rFonts w:ascii="Times New Roman" w:hAnsi="Times New Roman" w:cs="Times New Roman"/>
          <w:sz w:val="28"/>
          <w:szCs w:val="28"/>
        </w:rPr>
        <w:t>3</w:t>
      </w:r>
      <w:r w:rsidRPr="00BC4A2D">
        <w:rPr>
          <w:rFonts w:ascii="Times New Roman" w:hAnsi="Times New Roman" w:cs="Times New Roman"/>
          <w:sz w:val="28"/>
          <w:szCs w:val="28"/>
        </w:rPr>
        <w:t xml:space="preserve">.1. </w:t>
      </w:r>
      <w:r w:rsidR="000431E5">
        <w:rPr>
          <w:rFonts w:ascii="Times New Roman" w:hAnsi="Times New Roman" w:cs="Times New Roman"/>
          <w:sz w:val="28"/>
          <w:szCs w:val="28"/>
        </w:rPr>
        <w:t>Работникам</w:t>
      </w:r>
      <w:r w:rsidRPr="00BC4A2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Pr="00BC4A2D">
        <w:rPr>
          <w:rFonts w:ascii="Times New Roman" w:hAnsi="Times New Roman" w:cs="Times New Roman"/>
          <w:sz w:val="28"/>
          <w:szCs w:val="28"/>
        </w:rPr>
        <w:t xml:space="preserve">ной палаты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</w:t>
      </w:r>
      <w:r w:rsidR="00BC4A2D" w:rsidRPr="00BC4A2D">
        <w:rPr>
          <w:rFonts w:ascii="Times New Roman" w:hAnsi="Times New Roman" w:cs="Times New Roman"/>
          <w:sz w:val="28"/>
          <w:szCs w:val="28"/>
        </w:rPr>
        <w:t>дополнительные гарантии и компенсации</w:t>
      </w:r>
      <w:r w:rsidRPr="00BC4A2D">
        <w:rPr>
          <w:rFonts w:ascii="Times New Roman" w:hAnsi="Times New Roman" w:cs="Times New Roman"/>
          <w:sz w:val="28"/>
          <w:szCs w:val="28"/>
        </w:rPr>
        <w:t>, установленные для лиц, замещающих муниципальные должности и должности муниципальной службы</w:t>
      </w:r>
      <w:r w:rsidR="00860AC3">
        <w:rPr>
          <w:rFonts w:ascii="Times New Roman" w:hAnsi="Times New Roman" w:cs="Times New Roman"/>
          <w:sz w:val="28"/>
          <w:szCs w:val="28"/>
        </w:rPr>
        <w:t>,</w:t>
      </w:r>
      <w:r w:rsidRPr="00BC4A2D">
        <w:rPr>
          <w:rFonts w:ascii="Times New Roman" w:hAnsi="Times New Roman" w:cs="Times New Roman"/>
          <w:sz w:val="28"/>
          <w:szCs w:val="28"/>
        </w:rPr>
        <w:t xml:space="preserve"> в соответствии с решениями Думы района, муниципальными правовыми актами района.</w:t>
      </w:r>
    </w:p>
    <w:p w:rsidR="00B25200" w:rsidRPr="00BC4A2D" w:rsidRDefault="00DD6DEA" w:rsidP="00B2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2D">
        <w:rPr>
          <w:rFonts w:ascii="Times New Roman" w:hAnsi="Times New Roman" w:cs="Times New Roman"/>
          <w:sz w:val="28"/>
          <w:szCs w:val="28"/>
        </w:rPr>
        <w:t>1</w:t>
      </w:r>
      <w:r w:rsidR="007D7831" w:rsidRPr="00BC4A2D">
        <w:rPr>
          <w:rFonts w:ascii="Times New Roman" w:hAnsi="Times New Roman" w:cs="Times New Roman"/>
          <w:sz w:val="28"/>
          <w:szCs w:val="28"/>
        </w:rPr>
        <w:t>3</w:t>
      </w:r>
      <w:r w:rsidRPr="00BC4A2D">
        <w:rPr>
          <w:rFonts w:ascii="Times New Roman" w:hAnsi="Times New Roman" w:cs="Times New Roman"/>
          <w:sz w:val="28"/>
          <w:szCs w:val="28"/>
        </w:rPr>
        <w:t>.</w:t>
      </w:r>
      <w:r w:rsidR="00BC4A2D" w:rsidRPr="00BC4A2D">
        <w:rPr>
          <w:rFonts w:ascii="Times New Roman" w:hAnsi="Times New Roman" w:cs="Times New Roman"/>
          <w:sz w:val="28"/>
          <w:szCs w:val="28"/>
        </w:rPr>
        <w:t>2</w:t>
      </w:r>
      <w:r w:rsidR="00793BC7" w:rsidRPr="00BC4A2D">
        <w:rPr>
          <w:rFonts w:ascii="Times New Roman" w:hAnsi="Times New Roman" w:cs="Times New Roman"/>
          <w:sz w:val="28"/>
          <w:szCs w:val="28"/>
        </w:rPr>
        <w:t>. Финансовое обеспечение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BC4A2D">
        <w:rPr>
          <w:rFonts w:ascii="Times New Roman" w:hAnsi="Times New Roman" w:cs="Times New Roman"/>
          <w:sz w:val="28"/>
          <w:szCs w:val="28"/>
        </w:rPr>
        <w:t xml:space="preserve">ной палаты осуществляется за </w:t>
      </w:r>
      <w:r w:rsidR="00A25B21">
        <w:rPr>
          <w:rFonts w:ascii="Times New Roman" w:hAnsi="Times New Roman" w:cs="Times New Roman"/>
          <w:sz w:val="28"/>
          <w:szCs w:val="28"/>
        </w:rPr>
        <w:t>счёт</w:t>
      </w:r>
      <w:r w:rsidR="00793BC7" w:rsidRPr="00BC4A2D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</w:t>
      </w:r>
      <w:proofErr w:type="spellStart"/>
      <w:r w:rsidR="00B526D4" w:rsidRPr="00BC4A2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793BC7" w:rsidRPr="00BC4A2D">
        <w:rPr>
          <w:rFonts w:ascii="Times New Roman" w:hAnsi="Times New Roman" w:cs="Times New Roman"/>
          <w:sz w:val="28"/>
          <w:szCs w:val="28"/>
        </w:rPr>
        <w:t xml:space="preserve"> район и предусматривается в объеме, позволяющем обеспечить осуществление </w:t>
      </w:r>
      <w:r w:rsidR="00B25200" w:rsidRPr="00BC4A2D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</w:t>
      </w:r>
      <w:r w:rsidR="00A65628" w:rsidRPr="00BC4A2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3BC7" w:rsidRDefault="00DD6DEA" w:rsidP="00B52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4A2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D7831" w:rsidRPr="00BC4A2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BC4A2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C4A2D" w:rsidRPr="00BC4A2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>. Расходы на обеспечение деятельности 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счёт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>ной палаты предусматриваются в бюджете района отдельной строкой</w:t>
      </w:r>
      <w:r w:rsidR="0007752A" w:rsidRPr="00BC4A2D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классификацией расходов бюджетов Российской Федерации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3BC7" w:rsidRDefault="00793BC7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59183F" w:rsidRDefault="0059183F" w:rsidP="00793BC7"/>
    <w:p w:rsidR="000431E5" w:rsidRDefault="000431E5" w:rsidP="00793BC7"/>
    <w:p w:rsidR="000431E5" w:rsidRDefault="000431E5" w:rsidP="00793BC7"/>
    <w:p w:rsidR="000431E5" w:rsidRDefault="000431E5" w:rsidP="00793BC7"/>
    <w:p w:rsidR="000431E5" w:rsidRDefault="000431E5" w:rsidP="00793BC7"/>
    <w:p w:rsidR="000431E5" w:rsidRDefault="000431E5" w:rsidP="00793BC7"/>
    <w:sectPr w:rsidR="000431E5" w:rsidSect="00A65628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C4" w:rsidRDefault="00463BC4" w:rsidP="00B42116">
      <w:pPr>
        <w:spacing w:after="0" w:line="240" w:lineRule="auto"/>
      </w:pPr>
      <w:r>
        <w:separator/>
      </w:r>
    </w:p>
  </w:endnote>
  <w:endnote w:type="continuationSeparator" w:id="0">
    <w:p w:rsidR="00463BC4" w:rsidRDefault="00463BC4" w:rsidP="00B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C4" w:rsidRDefault="00463BC4" w:rsidP="00B42116">
      <w:pPr>
        <w:spacing w:after="0" w:line="240" w:lineRule="auto"/>
      </w:pPr>
      <w:r>
        <w:separator/>
      </w:r>
    </w:p>
  </w:footnote>
  <w:footnote w:type="continuationSeparator" w:id="0">
    <w:p w:rsidR="00463BC4" w:rsidRDefault="00463BC4" w:rsidP="00B4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9" w:rsidRPr="008C5209" w:rsidRDefault="008C5209" w:rsidP="008C5209">
    <w:pPr>
      <w:pStyle w:val="ab"/>
      <w:tabs>
        <w:tab w:val="center" w:pos="4819"/>
        <w:tab w:val="left" w:pos="7575"/>
      </w:tabs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sdt>
      <w:sdtPr>
        <w:id w:val="-99549798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35F0" w:rsidRPr="00B42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EC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7235F0" w:rsidRDefault="007235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B14"/>
    <w:multiLevelType w:val="hybridMultilevel"/>
    <w:tmpl w:val="292E185E"/>
    <w:lvl w:ilvl="0" w:tplc="8054AD9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66A66DD2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2" w:tplc="4EF2322A">
      <w:start w:val="1"/>
      <w:numFmt w:val="decimal"/>
      <w:lvlText w:val="%3)"/>
      <w:lvlJc w:val="left"/>
      <w:pPr>
        <w:tabs>
          <w:tab w:val="num" w:pos="1134"/>
        </w:tabs>
        <w:ind w:left="0" w:firstLine="709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16F7A"/>
    <w:multiLevelType w:val="hybridMultilevel"/>
    <w:tmpl w:val="90ACA3BC"/>
    <w:lvl w:ilvl="0" w:tplc="D7D483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EFAD5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D15D2"/>
    <w:multiLevelType w:val="hybridMultilevel"/>
    <w:tmpl w:val="4656E2C6"/>
    <w:lvl w:ilvl="0" w:tplc="8FBC8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6403A3"/>
    <w:multiLevelType w:val="hybridMultilevel"/>
    <w:tmpl w:val="D744D8BC"/>
    <w:lvl w:ilvl="0" w:tplc="50C6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42E38"/>
    <w:multiLevelType w:val="hybridMultilevel"/>
    <w:tmpl w:val="9D380060"/>
    <w:lvl w:ilvl="0" w:tplc="EF88BD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40C0"/>
    <w:multiLevelType w:val="hybridMultilevel"/>
    <w:tmpl w:val="AC5A638C"/>
    <w:lvl w:ilvl="0" w:tplc="680AA360">
      <w:start w:val="1"/>
      <w:numFmt w:val="decimal"/>
      <w:lvlText w:val="%1."/>
      <w:lvlJc w:val="left"/>
      <w:pPr>
        <w:tabs>
          <w:tab w:val="num" w:pos="5529"/>
        </w:tabs>
        <w:ind w:left="4395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6543"/>
        </w:tabs>
        <w:ind w:left="65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63"/>
        </w:tabs>
        <w:ind w:left="72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83"/>
        </w:tabs>
        <w:ind w:left="79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703"/>
        </w:tabs>
        <w:ind w:left="87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423"/>
        </w:tabs>
        <w:ind w:left="94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143"/>
        </w:tabs>
        <w:ind w:left="101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863"/>
        </w:tabs>
        <w:ind w:left="108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583"/>
        </w:tabs>
        <w:ind w:left="11583" w:hanging="180"/>
      </w:pPr>
    </w:lvl>
  </w:abstractNum>
  <w:abstractNum w:abstractNumId="6" w15:restartNumberingAfterBreak="0">
    <w:nsid w:val="6EB61BE1"/>
    <w:multiLevelType w:val="multilevel"/>
    <w:tmpl w:val="6E6EF38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A"/>
    <w:rsid w:val="00003D56"/>
    <w:rsid w:val="00005FF0"/>
    <w:rsid w:val="00027ADF"/>
    <w:rsid w:val="000406B5"/>
    <w:rsid w:val="000431E5"/>
    <w:rsid w:val="00052A8F"/>
    <w:rsid w:val="00054F3A"/>
    <w:rsid w:val="000649BC"/>
    <w:rsid w:val="00073B71"/>
    <w:rsid w:val="0007752A"/>
    <w:rsid w:val="00080C6E"/>
    <w:rsid w:val="00082F22"/>
    <w:rsid w:val="00090E57"/>
    <w:rsid w:val="00095443"/>
    <w:rsid w:val="000A4F39"/>
    <w:rsid w:val="000A537B"/>
    <w:rsid w:val="000B0FD2"/>
    <w:rsid w:val="000B40B4"/>
    <w:rsid w:val="000D4021"/>
    <w:rsid w:val="000D58EC"/>
    <w:rsid w:val="000F44B6"/>
    <w:rsid w:val="001032E2"/>
    <w:rsid w:val="00110598"/>
    <w:rsid w:val="00110663"/>
    <w:rsid w:val="00111D65"/>
    <w:rsid w:val="00112FB8"/>
    <w:rsid w:val="00121C07"/>
    <w:rsid w:val="00121DF2"/>
    <w:rsid w:val="00135D9A"/>
    <w:rsid w:val="00137ACE"/>
    <w:rsid w:val="00137DE8"/>
    <w:rsid w:val="00140978"/>
    <w:rsid w:val="001424B9"/>
    <w:rsid w:val="00150731"/>
    <w:rsid w:val="001700E0"/>
    <w:rsid w:val="001868FF"/>
    <w:rsid w:val="00187ACF"/>
    <w:rsid w:val="00190525"/>
    <w:rsid w:val="00190D15"/>
    <w:rsid w:val="00191751"/>
    <w:rsid w:val="001A1579"/>
    <w:rsid w:val="001A1936"/>
    <w:rsid w:val="001A4A96"/>
    <w:rsid w:val="001A546B"/>
    <w:rsid w:val="001D34BA"/>
    <w:rsid w:val="001D5347"/>
    <w:rsid w:val="001F467A"/>
    <w:rsid w:val="001F4AFF"/>
    <w:rsid w:val="002004A2"/>
    <w:rsid w:val="0020073E"/>
    <w:rsid w:val="002009ED"/>
    <w:rsid w:val="002037A0"/>
    <w:rsid w:val="002269B6"/>
    <w:rsid w:val="0023544F"/>
    <w:rsid w:val="002577DA"/>
    <w:rsid w:val="00264C3D"/>
    <w:rsid w:val="002655E1"/>
    <w:rsid w:val="002825E8"/>
    <w:rsid w:val="00283CCC"/>
    <w:rsid w:val="002870A9"/>
    <w:rsid w:val="00291066"/>
    <w:rsid w:val="002939A1"/>
    <w:rsid w:val="002B05FD"/>
    <w:rsid w:val="002B34C7"/>
    <w:rsid w:val="002D1379"/>
    <w:rsid w:val="002D2861"/>
    <w:rsid w:val="002E2CF6"/>
    <w:rsid w:val="0030201F"/>
    <w:rsid w:val="00303D90"/>
    <w:rsid w:val="00303EA7"/>
    <w:rsid w:val="003101CA"/>
    <w:rsid w:val="00310E8B"/>
    <w:rsid w:val="0031129B"/>
    <w:rsid w:val="00311F29"/>
    <w:rsid w:val="00321CB1"/>
    <w:rsid w:val="00323FA4"/>
    <w:rsid w:val="00324ADE"/>
    <w:rsid w:val="00334256"/>
    <w:rsid w:val="003363E0"/>
    <w:rsid w:val="003468F7"/>
    <w:rsid w:val="00351C53"/>
    <w:rsid w:val="00364016"/>
    <w:rsid w:val="00365A83"/>
    <w:rsid w:val="00372147"/>
    <w:rsid w:val="00377A5A"/>
    <w:rsid w:val="00381143"/>
    <w:rsid w:val="00381BFF"/>
    <w:rsid w:val="00383C6C"/>
    <w:rsid w:val="003844FF"/>
    <w:rsid w:val="00386D25"/>
    <w:rsid w:val="00391F30"/>
    <w:rsid w:val="003925FA"/>
    <w:rsid w:val="00393EAB"/>
    <w:rsid w:val="003A35E0"/>
    <w:rsid w:val="003B18AA"/>
    <w:rsid w:val="003B32FB"/>
    <w:rsid w:val="003C05EB"/>
    <w:rsid w:val="003C58D6"/>
    <w:rsid w:val="003D2334"/>
    <w:rsid w:val="003D26B2"/>
    <w:rsid w:val="003D3F0A"/>
    <w:rsid w:val="003D4418"/>
    <w:rsid w:val="003D5992"/>
    <w:rsid w:val="003D773C"/>
    <w:rsid w:val="003E37BC"/>
    <w:rsid w:val="003E3D43"/>
    <w:rsid w:val="0040301B"/>
    <w:rsid w:val="00404E65"/>
    <w:rsid w:val="004117A4"/>
    <w:rsid w:val="0043019E"/>
    <w:rsid w:val="00430F08"/>
    <w:rsid w:val="00444D9C"/>
    <w:rsid w:val="00444F3C"/>
    <w:rsid w:val="00446739"/>
    <w:rsid w:val="00457E36"/>
    <w:rsid w:val="00463BC4"/>
    <w:rsid w:val="0047115E"/>
    <w:rsid w:val="00475B2C"/>
    <w:rsid w:val="0048720D"/>
    <w:rsid w:val="00497666"/>
    <w:rsid w:val="004A3E8E"/>
    <w:rsid w:val="004A4CFB"/>
    <w:rsid w:val="004A7B25"/>
    <w:rsid w:val="004B4A3A"/>
    <w:rsid w:val="004D593D"/>
    <w:rsid w:val="004E3B00"/>
    <w:rsid w:val="004E7242"/>
    <w:rsid w:val="004F0E12"/>
    <w:rsid w:val="004F1BA4"/>
    <w:rsid w:val="004F3C92"/>
    <w:rsid w:val="004F3E4E"/>
    <w:rsid w:val="00505D4B"/>
    <w:rsid w:val="0050749D"/>
    <w:rsid w:val="00511B8A"/>
    <w:rsid w:val="0051264A"/>
    <w:rsid w:val="00516DB2"/>
    <w:rsid w:val="00524226"/>
    <w:rsid w:val="00530553"/>
    <w:rsid w:val="00530F32"/>
    <w:rsid w:val="0055290F"/>
    <w:rsid w:val="005552E4"/>
    <w:rsid w:val="0056017E"/>
    <w:rsid w:val="005625BC"/>
    <w:rsid w:val="00563125"/>
    <w:rsid w:val="00565B5E"/>
    <w:rsid w:val="005749EB"/>
    <w:rsid w:val="00587538"/>
    <w:rsid w:val="005877FE"/>
    <w:rsid w:val="0059183F"/>
    <w:rsid w:val="00596842"/>
    <w:rsid w:val="00597CF7"/>
    <w:rsid w:val="005A3308"/>
    <w:rsid w:val="005A3F10"/>
    <w:rsid w:val="005A4287"/>
    <w:rsid w:val="005D1558"/>
    <w:rsid w:val="005D6A3B"/>
    <w:rsid w:val="00611C5E"/>
    <w:rsid w:val="0061244D"/>
    <w:rsid w:val="0062073E"/>
    <w:rsid w:val="00624F51"/>
    <w:rsid w:val="00625D55"/>
    <w:rsid w:val="00627732"/>
    <w:rsid w:val="0063421D"/>
    <w:rsid w:val="00640A7D"/>
    <w:rsid w:val="00641161"/>
    <w:rsid w:val="0065635A"/>
    <w:rsid w:val="00657C4D"/>
    <w:rsid w:val="006615B3"/>
    <w:rsid w:val="00670D8D"/>
    <w:rsid w:val="00681E37"/>
    <w:rsid w:val="00683018"/>
    <w:rsid w:val="00683995"/>
    <w:rsid w:val="00684933"/>
    <w:rsid w:val="00690102"/>
    <w:rsid w:val="006A0ABA"/>
    <w:rsid w:val="006A5DAF"/>
    <w:rsid w:val="006A7008"/>
    <w:rsid w:val="006A7F4A"/>
    <w:rsid w:val="006B6BD9"/>
    <w:rsid w:val="006B78D8"/>
    <w:rsid w:val="006C0684"/>
    <w:rsid w:val="006C127C"/>
    <w:rsid w:val="006C6DA4"/>
    <w:rsid w:val="006D2B50"/>
    <w:rsid w:val="006D7A57"/>
    <w:rsid w:val="006E150E"/>
    <w:rsid w:val="006E295F"/>
    <w:rsid w:val="006E4C3C"/>
    <w:rsid w:val="006F6AE0"/>
    <w:rsid w:val="007079B4"/>
    <w:rsid w:val="0071315A"/>
    <w:rsid w:val="00715F37"/>
    <w:rsid w:val="0071758C"/>
    <w:rsid w:val="00720B9C"/>
    <w:rsid w:val="007235F0"/>
    <w:rsid w:val="00724932"/>
    <w:rsid w:val="007279BC"/>
    <w:rsid w:val="007305E7"/>
    <w:rsid w:val="00733E13"/>
    <w:rsid w:val="00737991"/>
    <w:rsid w:val="00743EF1"/>
    <w:rsid w:val="00745F61"/>
    <w:rsid w:val="00750914"/>
    <w:rsid w:val="00753C0B"/>
    <w:rsid w:val="00755702"/>
    <w:rsid w:val="00762665"/>
    <w:rsid w:val="00771B4C"/>
    <w:rsid w:val="00772764"/>
    <w:rsid w:val="0077333A"/>
    <w:rsid w:val="00793BC7"/>
    <w:rsid w:val="007951EA"/>
    <w:rsid w:val="007A768B"/>
    <w:rsid w:val="007A7EBD"/>
    <w:rsid w:val="007B41BA"/>
    <w:rsid w:val="007C1CB0"/>
    <w:rsid w:val="007C2F73"/>
    <w:rsid w:val="007D2DE3"/>
    <w:rsid w:val="007D6B9D"/>
    <w:rsid w:val="007D7831"/>
    <w:rsid w:val="007E2D5B"/>
    <w:rsid w:val="007F6AA2"/>
    <w:rsid w:val="00802C66"/>
    <w:rsid w:val="00813C27"/>
    <w:rsid w:val="00827D57"/>
    <w:rsid w:val="0083784B"/>
    <w:rsid w:val="00842E85"/>
    <w:rsid w:val="0085213A"/>
    <w:rsid w:val="008555DD"/>
    <w:rsid w:val="00860AC3"/>
    <w:rsid w:val="00863FC7"/>
    <w:rsid w:val="008667C3"/>
    <w:rsid w:val="00867128"/>
    <w:rsid w:val="0088446A"/>
    <w:rsid w:val="00891028"/>
    <w:rsid w:val="008A43CF"/>
    <w:rsid w:val="008A763A"/>
    <w:rsid w:val="008B6C8D"/>
    <w:rsid w:val="008B7B5D"/>
    <w:rsid w:val="008B7F3E"/>
    <w:rsid w:val="008C5209"/>
    <w:rsid w:val="008F4024"/>
    <w:rsid w:val="009027A2"/>
    <w:rsid w:val="009065F6"/>
    <w:rsid w:val="00906EBF"/>
    <w:rsid w:val="00914E20"/>
    <w:rsid w:val="0092036D"/>
    <w:rsid w:val="00920A7E"/>
    <w:rsid w:val="0092475B"/>
    <w:rsid w:val="009312A3"/>
    <w:rsid w:val="009375DC"/>
    <w:rsid w:val="00951AE1"/>
    <w:rsid w:val="00951CCD"/>
    <w:rsid w:val="00972DDB"/>
    <w:rsid w:val="00976DA3"/>
    <w:rsid w:val="00982DDC"/>
    <w:rsid w:val="00986233"/>
    <w:rsid w:val="0099071D"/>
    <w:rsid w:val="009A2C8C"/>
    <w:rsid w:val="009A45E6"/>
    <w:rsid w:val="009B5DB1"/>
    <w:rsid w:val="009C197C"/>
    <w:rsid w:val="009C476D"/>
    <w:rsid w:val="009D24D5"/>
    <w:rsid w:val="009E0F86"/>
    <w:rsid w:val="009E6F44"/>
    <w:rsid w:val="009F2612"/>
    <w:rsid w:val="009F5221"/>
    <w:rsid w:val="009F655E"/>
    <w:rsid w:val="00A0091C"/>
    <w:rsid w:val="00A02CF8"/>
    <w:rsid w:val="00A11863"/>
    <w:rsid w:val="00A15C82"/>
    <w:rsid w:val="00A22574"/>
    <w:rsid w:val="00A25B21"/>
    <w:rsid w:val="00A27C55"/>
    <w:rsid w:val="00A41B9C"/>
    <w:rsid w:val="00A5076D"/>
    <w:rsid w:val="00A52706"/>
    <w:rsid w:val="00A62B16"/>
    <w:rsid w:val="00A63288"/>
    <w:rsid w:val="00A640C3"/>
    <w:rsid w:val="00A65628"/>
    <w:rsid w:val="00A668D1"/>
    <w:rsid w:val="00A73355"/>
    <w:rsid w:val="00A97B36"/>
    <w:rsid w:val="00AA2D8C"/>
    <w:rsid w:val="00AA4FCF"/>
    <w:rsid w:val="00AD5AFE"/>
    <w:rsid w:val="00AE13EA"/>
    <w:rsid w:val="00AE40AC"/>
    <w:rsid w:val="00AE5DC3"/>
    <w:rsid w:val="00AF41B4"/>
    <w:rsid w:val="00AF4798"/>
    <w:rsid w:val="00AF798F"/>
    <w:rsid w:val="00B01C91"/>
    <w:rsid w:val="00B101A6"/>
    <w:rsid w:val="00B2188E"/>
    <w:rsid w:val="00B225BC"/>
    <w:rsid w:val="00B244C8"/>
    <w:rsid w:val="00B25200"/>
    <w:rsid w:val="00B30AFD"/>
    <w:rsid w:val="00B3626B"/>
    <w:rsid w:val="00B42116"/>
    <w:rsid w:val="00B432BD"/>
    <w:rsid w:val="00B45A2D"/>
    <w:rsid w:val="00B476AE"/>
    <w:rsid w:val="00B47C1D"/>
    <w:rsid w:val="00B51E78"/>
    <w:rsid w:val="00B526D4"/>
    <w:rsid w:val="00B56174"/>
    <w:rsid w:val="00B604F1"/>
    <w:rsid w:val="00B615D8"/>
    <w:rsid w:val="00B64FDD"/>
    <w:rsid w:val="00B671CD"/>
    <w:rsid w:val="00B80337"/>
    <w:rsid w:val="00B91002"/>
    <w:rsid w:val="00B9143E"/>
    <w:rsid w:val="00B92FB7"/>
    <w:rsid w:val="00B94FE9"/>
    <w:rsid w:val="00BB71FA"/>
    <w:rsid w:val="00BB78AB"/>
    <w:rsid w:val="00BC3317"/>
    <w:rsid w:val="00BC4A2D"/>
    <w:rsid w:val="00BD0073"/>
    <w:rsid w:val="00BE62F6"/>
    <w:rsid w:val="00C007C0"/>
    <w:rsid w:val="00C018E4"/>
    <w:rsid w:val="00C039B8"/>
    <w:rsid w:val="00C04D13"/>
    <w:rsid w:val="00C1579A"/>
    <w:rsid w:val="00C27814"/>
    <w:rsid w:val="00C516BF"/>
    <w:rsid w:val="00C63E85"/>
    <w:rsid w:val="00C71220"/>
    <w:rsid w:val="00C73A3B"/>
    <w:rsid w:val="00C747B9"/>
    <w:rsid w:val="00C86922"/>
    <w:rsid w:val="00C91646"/>
    <w:rsid w:val="00C9480D"/>
    <w:rsid w:val="00CA4384"/>
    <w:rsid w:val="00CA6516"/>
    <w:rsid w:val="00CA7D86"/>
    <w:rsid w:val="00CB3F8A"/>
    <w:rsid w:val="00CD3823"/>
    <w:rsid w:val="00CD4B10"/>
    <w:rsid w:val="00CD7435"/>
    <w:rsid w:val="00CE537F"/>
    <w:rsid w:val="00CE6CAD"/>
    <w:rsid w:val="00CF1122"/>
    <w:rsid w:val="00CF4EE4"/>
    <w:rsid w:val="00D01558"/>
    <w:rsid w:val="00D05884"/>
    <w:rsid w:val="00D14345"/>
    <w:rsid w:val="00D1775F"/>
    <w:rsid w:val="00D20C36"/>
    <w:rsid w:val="00D402F1"/>
    <w:rsid w:val="00D40FA5"/>
    <w:rsid w:val="00D4733F"/>
    <w:rsid w:val="00D52D7B"/>
    <w:rsid w:val="00D63285"/>
    <w:rsid w:val="00D70B2C"/>
    <w:rsid w:val="00D71D89"/>
    <w:rsid w:val="00D7210E"/>
    <w:rsid w:val="00D7439F"/>
    <w:rsid w:val="00D7711C"/>
    <w:rsid w:val="00D805B4"/>
    <w:rsid w:val="00D85369"/>
    <w:rsid w:val="00D93A93"/>
    <w:rsid w:val="00D949C2"/>
    <w:rsid w:val="00DA6E8D"/>
    <w:rsid w:val="00DB318E"/>
    <w:rsid w:val="00DC5AAB"/>
    <w:rsid w:val="00DD3280"/>
    <w:rsid w:val="00DD6DEA"/>
    <w:rsid w:val="00DE744B"/>
    <w:rsid w:val="00DE7AC0"/>
    <w:rsid w:val="00E02561"/>
    <w:rsid w:val="00E11776"/>
    <w:rsid w:val="00E16A73"/>
    <w:rsid w:val="00E201F4"/>
    <w:rsid w:val="00E2063B"/>
    <w:rsid w:val="00E3596D"/>
    <w:rsid w:val="00E44472"/>
    <w:rsid w:val="00E44B2E"/>
    <w:rsid w:val="00E46DDF"/>
    <w:rsid w:val="00E47773"/>
    <w:rsid w:val="00E52BAC"/>
    <w:rsid w:val="00E57CFF"/>
    <w:rsid w:val="00E73908"/>
    <w:rsid w:val="00E86731"/>
    <w:rsid w:val="00E90C4D"/>
    <w:rsid w:val="00EA3B8B"/>
    <w:rsid w:val="00EB12B1"/>
    <w:rsid w:val="00EB23CE"/>
    <w:rsid w:val="00EB3F3B"/>
    <w:rsid w:val="00EB4F27"/>
    <w:rsid w:val="00ED0E76"/>
    <w:rsid w:val="00EE1782"/>
    <w:rsid w:val="00EF7E11"/>
    <w:rsid w:val="00F009C6"/>
    <w:rsid w:val="00F02D88"/>
    <w:rsid w:val="00F118AB"/>
    <w:rsid w:val="00F12BB6"/>
    <w:rsid w:val="00F20ECC"/>
    <w:rsid w:val="00F2216F"/>
    <w:rsid w:val="00F25A12"/>
    <w:rsid w:val="00F4052F"/>
    <w:rsid w:val="00F405AA"/>
    <w:rsid w:val="00F4112C"/>
    <w:rsid w:val="00F446E8"/>
    <w:rsid w:val="00F4499A"/>
    <w:rsid w:val="00F5307D"/>
    <w:rsid w:val="00F55B4C"/>
    <w:rsid w:val="00F608B5"/>
    <w:rsid w:val="00F6293F"/>
    <w:rsid w:val="00F632DA"/>
    <w:rsid w:val="00F64127"/>
    <w:rsid w:val="00F674DC"/>
    <w:rsid w:val="00F96DFF"/>
    <w:rsid w:val="00FA28D2"/>
    <w:rsid w:val="00FB304B"/>
    <w:rsid w:val="00FB56B5"/>
    <w:rsid w:val="00FC4198"/>
    <w:rsid w:val="00FD31F7"/>
    <w:rsid w:val="00FD634F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303B-FED4-45A1-9F34-8FE8032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F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Teimsnuman">
    <w:name w:val="Teimsnuman"/>
    <w:basedOn w:val="a"/>
    <w:rsid w:val="00EB23CE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93BC7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3B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793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rsid w:val="00793BC7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A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Стиль Заголовок 1 + Перед:  6 пт После:  0 пт"/>
    <w:basedOn w:val="1"/>
    <w:autoRedefine/>
    <w:rsid w:val="003D4418"/>
    <w:pPr>
      <w:numPr>
        <w:numId w:val="0"/>
      </w:numPr>
      <w:spacing w:before="0" w:after="0"/>
      <w:ind w:firstLine="708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2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2116"/>
  </w:style>
  <w:style w:type="paragraph" w:styleId="ad">
    <w:name w:val="footer"/>
    <w:basedOn w:val="a"/>
    <w:link w:val="ae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116"/>
  </w:style>
  <w:style w:type="character" w:styleId="af">
    <w:name w:val="Hyperlink"/>
    <w:basedOn w:val="a0"/>
    <w:uiPriority w:val="99"/>
    <w:semiHidden/>
    <w:unhideWhenUsed/>
    <w:rsid w:val="003D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121C3091959902114A65A4AED2E860BC2FB85A8F7599766BEC852140223B43C75F8C1196950553DE592A847CB02AEB314B22AF4F265D50B0s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7032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926;n=67032;fld=134;dst=101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consultantplus://offline/ref=669D851201868B2D4A32314A7F3BD789B014A5733FD0EBFFD546AE7BE95D66556B45FDCDDA679920316E283344I0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4A58-7F01-40B1-8F8B-8A4E368C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Любецкая Анна Владимировна</cp:lastModifiedBy>
  <cp:revision>10</cp:revision>
  <cp:lastPrinted>2021-11-24T11:46:00Z</cp:lastPrinted>
  <dcterms:created xsi:type="dcterms:W3CDTF">2021-09-24T11:26:00Z</dcterms:created>
  <dcterms:modified xsi:type="dcterms:W3CDTF">2021-11-25T11:06:00Z</dcterms:modified>
</cp:coreProperties>
</file>